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68" w:rsidRDefault="00CF4D68" w:rsidP="00CF4D68">
      <w:pPr>
        <w:bidi w:val="0"/>
        <w:spacing w:line="300" w:lineRule="atLeast"/>
        <w:jc w:val="center"/>
        <w:rPr>
          <w:b/>
          <w:bCs/>
        </w:rPr>
      </w:pPr>
      <w:r>
        <w:rPr>
          <w:b/>
          <w:bCs/>
        </w:rPr>
        <w:t>Curriculum Vitae</w:t>
      </w:r>
    </w:p>
    <w:p w:rsidR="00CF4D68" w:rsidRDefault="00CF4D68" w:rsidP="00CF4D68">
      <w:pPr>
        <w:bidi w:val="0"/>
        <w:spacing w:line="300" w:lineRule="atLeast"/>
        <w:jc w:val="both"/>
        <w:textAlignment w:val="top"/>
      </w:pPr>
      <w:r>
        <w:rPr>
          <w:i/>
          <w:iCs/>
        </w:rPr>
        <w:t>Name</w:t>
      </w:r>
      <w:r>
        <w:t xml:space="preserve">: Daniel </w:t>
      </w:r>
      <w:proofErr w:type="spellStart"/>
      <w:r>
        <w:t>Reiser</w:t>
      </w:r>
      <w:proofErr w:type="spellEnd"/>
    </w:p>
    <w:p w:rsidR="00CF4D68" w:rsidRDefault="00CF4D68" w:rsidP="00CF4D68">
      <w:pPr>
        <w:bidi w:val="0"/>
        <w:spacing w:line="300" w:lineRule="atLeast"/>
        <w:jc w:val="both"/>
        <w:textAlignment w:val="top"/>
      </w:pPr>
      <w:r>
        <w:rPr>
          <w:i/>
          <w:iCs/>
        </w:rPr>
        <w:t>Date of birth</w:t>
      </w:r>
      <w:r>
        <w:t>: 30.08.1976</w:t>
      </w:r>
    </w:p>
    <w:p w:rsidR="00CF4D68" w:rsidRDefault="00CF4D68" w:rsidP="00CF4D68">
      <w:pPr>
        <w:bidi w:val="0"/>
        <w:spacing w:line="300" w:lineRule="atLeast"/>
        <w:jc w:val="both"/>
        <w:textAlignment w:val="top"/>
      </w:pPr>
      <w:r>
        <w:rPr>
          <w:i/>
          <w:iCs/>
        </w:rPr>
        <w:t>Marital status</w:t>
      </w:r>
      <w:r>
        <w:t>: Married + 5 children</w:t>
      </w:r>
    </w:p>
    <w:p w:rsidR="00CF4D68" w:rsidRDefault="00CF4D68" w:rsidP="00CF4D68">
      <w:pPr>
        <w:bidi w:val="0"/>
        <w:spacing w:line="300" w:lineRule="atLeast"/>
        <w:jc w:val="both"/>
        <w:textAlignment w:val="top"/>
        <w:rPr>
          <w:i/>
          <w:iCs/>
        </w:rPr>
      </w:pPr>
      <w:r>
        <w:rPr>
          <w:i/>
          <w:iCs/>
        </w:rPr>
        <w:t>Citizenship</w:t>
      </w:r>
      <w:r>
        <w:t xml:space="preserve">: Israeli &amp; Canadian  </w:t>
      </w:r>
    </w:p>
    <w:p w:rsidR="00CF4D68" w:rsidRDefault="00CF4D68" w:rsidP="00CF4D68">
      <w:pPr>
        <w:bidi w:val="0"/>
        <w:spacing w:line="300" w:lineRule="atLeast"/>
        <w:jc w:val="both"/>
        <w:textAlignment w:val="top"/>
      </w:pPr>
      <w:r>
        <w:rPr>
          <w:i/>
          <w:iCs/>
        </w:rPr>
        <w:t>Email</w:t>
      </w:r>
      <w:r>
        <w:t xml:space="preserve"> </w:t>
      </w:r>
      <w:r>
        <w:rPr>
          <w:i/>
          <w:iCs/>
        </w:rPr>
        <w:t>Ad</w:t>
      </w:r>
      <w:r>
        <w:rPr>
          <w:i/>
          <w:iCs/>
        </w:rPr>
        <w:softHyphen/>
        <w:t>dress</w:t>
      </w:r>
      <w:r>
        <w:t>: reise</w:t>
      </w:r>
      <w:bookmarkStart w:id="0" w:name="_GoBack"/>
      <w:bookmarkEnd w:id="0"/>
      <w:r>
        <w:t>rdaniel@gmail.com</w:t>
      </w:r>
    </w:p>
    <w:p w:rsidR="00CF4D68" w:rsidRDefault="00CF4D68" w:rsidP="00CF4D68">
      <w:pPr>
        <w:bidi w:val="0"/>
        <w:spacing w:line="300" w:lineRule="atLeast"/>
        <w:jc w:val="both"/>
      </w:pPr>
      <w:r>
        <w:rPr>
          <w:i/>
          <w:iCs/>
        </w:rPr>
        <w:t>Tel</w:t>
      </w:r>
      <w:r>
        <w:t>. 0542559859, 029960872</w:t>
      </w:r>
    </w:p>
    <w:p w:rsidR="00CF4D68" w:rsidRDefault="00CF4D68" w:rsidP="00CF4D68">
      <w:pPr>
        <w:bidi w:val="0"/>
        <w:spacing w:line="300" w:lineRule="atLeast"/>
        <w:jc w:val="both"/>
        <w:rPr>
          <w:b/>
          <w:bCs/>
        </w:rPr>
      </w:pPr>
    </w:p>
    <w:p w:rsidR="00CF4D68" w:rsidRDefault="00CF4D68" w:rsidP="00CF4D68">
      <w:pPr>
        <w:bidi w:val="0"/>
        <w:spacing w:after="60" w:line="300" w:lineRule="atLeast"/>
        <w:jc w:val="both"/>
        <w:rPr>
          <w:b/>
          <w:bCs/>
        </w:rPr>
      </w:pPr>
      <w:r>
        <w:rPr>
          <w:b/>
          <w:bCs/>
        </w:rPr>
        <w:t>Education: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</w:pPr>
      <w:r>
        <w:t>2012-2013</w:t>
      </w:r>
      <w:r>
        <w:tab/>
        <w:t>One year of the new cooperated M.A program in Yiddish Studies, The Hebrew University of Jerusalem and Tel Aviv University.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</w:pPr>
      <w:r>
        <w:t>2008-2012</w:t>
      </w:r>
      <w:r>
        <w:tab/>
      </w:r>
      <w:r>
        <w:rPr>
          <w:b/>
          <w:bCs/>
        </w:rPr>
        <w:t>Ph.D</w:t>
      </w:r>
      <w:r>
        <w:t xml:space="preserve">. Department of Jewish Thought, The </w:t>
      </w:r>
      <w:smartTag w:uri="urn:schemas-microsoft-com:office:smarttags" w:element="PlaceName">
        <w:r>
          <w:t>Hebrew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</w:smartTag>
      <w:r>
        <w:t xml:space="preserve">. Dissertation title: "To Fly like Angels: Imagery or Waking Dream Techniques in Hassidic Mysticism in the First Half of the Twentieth Century", (in Hebrew), under the supervision of Prof. Moshe </w:t>
      </w:r>
      <w:proofErr w:type="spellStart"/>
      <w:r>
        <w:t>Idel</w:t>
      </w:r>
      <w:proofErr w:type="spellEnd"/>
      <w:r>
        <w:t xml:space="preserve">. 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  <w:rPr>
          <w:sz w:val="20"/>
          <w:szCs w:val="20"/>
        </w:rPr>
      </w:pPr>
      <w:r>
        <w:t>2005-2006</w:t>
      </w:r>
      <w:r>
        <w:tab/>
      </w:r>
      <w:r>
        <w:rPr>
          <w:b/>
          <w:bCs/>
        </w:rPr>
        <w:t>M.A.</w:t>
      </w:r>
      <w:r>
        <w:t xml:space="preserve"> Department of Jewish Thought, The </w:t>
      </w:r>
      <w:smartTag w:uri="urn:schemas-microsoft-com:office:smarttags" w:element="PlaceName">
        <w:r>
          <w:t>Hebrew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</w:smartTag>
      <w:r>
        <w:t xml:space="preserve">. M.A. </w:t>
      </w:r>
      <w:r>
        <w:rPr>
          <w:b/>
          <w:bCs/>
        </w:rPr>
        <w:t>Thesis</w:t>
      </w:r>
      <w:r>
        <w:t xml:space="preserve"> title: "Repentance Transformations in Maimonides' Laws of Repentance", (in Hebrew), under the supervision of Prof. </w:t>
      </w:r>
      <w:proofErr w:type="spellStart"/>
      <w:r>
        <w:t>Aviezer</w:t>
      </w:r>
      <w:proofErr w:type="spellEnd"/>
      <w:r>
        <w:t xml:space="preserve"> </w:t>
      </w:r>
      <w:proofErr w:type="spellStart"/>
      <w:r>
        <w:t>Ravitzky</w:t>
      </w:r>
      <w:proofErr w:type="spellEnd"/>
      <w:r>
        <w:t xml:space="preserve"> and dealing with Maimonides's philosophy of repentance. (</w:t>
      </w:r>
      <w:r>
        <w:rPr>
          <w:b/>
          <w:bCs/>
        </w:rPr>
        <w:t>Final test</w:t>
      </w:r>
      <w:r>
        <w:t xml:space="preserve"> on Mysticism in </w:t>
      </w:r>
      <w:proofErr w:type="spellStart"/>
      <w:r>
        <w:t>Sefer</w:t>
      </w:r>
      <w:proofErr w:type="spellEnd"/>
      <w:r>
        <w:t xml:space="preserve"> </w:t>
      </w:r>
      <w:proofErr w:type="spellStart"/>
      <w:r>
        <w:t>HaTanya</w:t>
      </w:r>
      <w:proofErr w:type="spellEnd"/>
      <w:r>
        <w:t xml:space="preserve"> - examiner: Prof. Yehuda </w:t>
      </w:r>
      <w:proofErr w:type="spellStart"/>
      <w:r>
        <w:t>Liebes</w:t>
      </w:r>
      <w:proofErr w:type="spellEnd"/>
      <w:r>
        <w:t>)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</w:pPr>
      <w:r>
        <w:t>2004-2005</w:t>
      </w:r>
      <w:r>
        <w:tab/>
      </w:r>
      <w:r>
        <w:rPr>
          <w:b/>
          <w:bCs/>
        </w:rPr>
        <w:t>Teaching Certificate,</w:t>
      </w:r>
      <w:r>
        <w:t xml:space="preserve"> Herzog College – in Jewish Thought.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</w:pPr>
      <w:r>
        <w:t>2001-2003</w:t>
      </w:r>
      <w:r>
        <w:tab/>
      </w:r>
      <w:r>
        <w:rPr>
          <w:b/>
          <w:bCs/>
        </w:rPr>
        <w:t xml:space="preserve">B.A. </w:t>
      </w:r>
      <w:r>
        <w:t xml:space="preserve">The </w:t>
      </w:r>
      <w:smartTag w:uri="urn:schemas-microsoft-com:office:smarttags" w:element="PlaceName">
        <w:r>
          <w:t>Hebrew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</w:smartTag>
      <w:r>
        <w:t>: in Jewish Thought &amp; Multidisciplinary Program in the Humanities (clusters: Hebrew Language-Phonetics and Musicology).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</w:pPr>
      <w:r>
        <w:t>2001-2005</w:t>
      </w:r>
      <w:r>
        <w:tab/>
      </w:r>
      <w:r>
        <w:rPr>
          <w:b/>
          <w:bCs/>
        </w:rPr>
        <w:t>Rabbinic Ordination</w:t>
      </w:r>
      <w:r>
        <w:t xml:space="preserve">, </w:t>
      </w:r>
      <w:proofErr w:type="spellStart"/>
      <w:r>
        <w:t>Kollel</w:t>
      </w:r>
      <w:proofErr w:type="spellEnd"/>
      <w:r>
        <w:t xml:space="preserve"> Halacha at </w:t>
      </w:r>
      <w:proofErr w:type="spellStart"/>
      <w:r>
        <w:t>Yeshivat</w:t>
      </w:r>
      <w:proofErr w:type="spellEnd"/>
      <w:r>
        <w:t xml:space="preserve"> </w:t>
      </w:r>
      <w:proofErr w:type="spellStart"/>
      <w:r>
        <w:t>Hamivtar</w:t>
      </w:r>
      <w:proofErr w:type="spellEnd"/>
      <w:r>
        <w:t xml:space="preserve">. Ordination from Jerusalem's Rabbinical Court – headed by Rabbi </w:t>
      </w:r>
      <w:proofErr w:type="spellStart"/>
      <w:r>
        <w:t>Zalman</w:t>
      </w:r>
      <w:proofErr w:type="spellEnd"/>
      <w:r>
        <w:t xml:space="preserve"> </w:t>
      </w:r>
      <w:proofErr w:type="spellStart"/>
      <w:r>
        <w:t>Nehemia</w:t>
      </w:r>
      <w:proofErr w:type="spellEnd"/>
      <w:r>
        <w:t xml:space="preserve"> Goldberg. 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</w:pPr>
      <w:r>
        <w:t>1994-2001</w:t>
      </w:r>
      <w:r>
        <w:tab/>
      </w:r>
      <w:r w:rsidRPr="00CF4D68">
        <w:rPr>
          <w:b/>
          <w:bCs/>
        </w:rPr>
        <w:t>Talmudic studies</w:t>
      </w:r>
      <w:r>
        <w:t>: Yeshiva "</w:t>
      </w:r>
      <w:proofErr w:type="spellStart"/>
      <w:r>
        <w:t>Birkat</w:t>
      </w:r>
      <w:proofErr w:type="spellEnd"/>
      <w:r>
        <w:t xml:space="preserve"> Moshe", </w:t>
      </w:r>
      <w:proofErr w:type="spellStart"/>
      <w:r>
        <w:t>Ma'ale-Adumim</w:t>
      </w:r>
      <w:proofErr w:type="spellEnd"/>
      <w:r>
        <w:t>. (</w:t>
      </w:r>
      <w:proofErr w:type="spellStart"/>
      <w:r>
        <w:t>Hesder</w:t>
      </w:r>
      <w:proofErr w:type="spellEnd"/>
      <w:r>
        <w:t xml:space="preserve"> Yeshiva)</w:t>
      </w:r>
    </w:p>
    <w:p w:rsidR="00CF4D68" w:rsidRDefault="00CF4D68" w:rsidP="00CF4D68">
      <w:pPr>
        <w:bidi w:val="0"/>
        <w:spacing w:line="300" w:lineRule="atLeast"/>
        <w:jc w:val="both"/>
        <w:rPr>
          <w:rStyle w:val="longtext"/>
          <w:i/>
          <w:iCs/>
          <w:shd w:val="clear" w:color="auto" w:fill="FFFFFF"/>
        </w:rPr>
      </w:pPr>
    </w:p>
    <w:p w:rsidR="00CF4D68" w:rsidRDefault="00CF4D68" w:rsidP="00CF4D68">
      <w:pPr>
        <w:pStyle w:val="BodyText"/>
        <w:spacing w:after="60" w:line="300" w:lineRule="atLeast"/>
        <w:rPr>
          <w:b/>
          <w:bCs/>
        </w:rPr>
      </w:pPr>
      <w:r>
        <w:rPr>
          <w:b/>
          <w:bCs/>
        </w:rPr>
        <w:t>Scholarships, Awards and Prizes</w:t>
      </w:r>
    </w:p>
    <w:p w:rsidR="00CF4D68" w:rsidRDefault="00CF4D68" w:rsidP="00CF4D68">
      <w:pPr>
        <w:pStyle w:val="BodyText"/>
        <w:spacing w:line="300" w:lineRule="atLeast"/>
        <w:ind w:left="1418" w:hanging="1418"/>
      </w:pPr>
      <w:r>
        <w:t>2013-2014</w:t>
      </w:r>
      <w:r>
        <w:tab/>
      </w:r>
      <w:r>
        <w:rPr>
          <w:b/>
          <w:bCs/>
          <w:i/>
          <w:iCs/>
        </w:rPr>
        <w:t>The</w:t>
      </w:r>
      <w:r>
        <w:t xml:space="preserve"> </w:t>
      </w:r>
      <w:r>
        <w:rPr>
          <w:rStyle w:val="Emphasis"/>
          <w:i/>
          <w:iCs/>
          <w:color w:val="222222"/>
          <w:shd w:val="clear" w:color="auto" w:fill="FFFFFF"/>
        </w:rPr>
        <w:t>Claims Conference Saul Kagan</w:t>
      </w:r>
      <w:r>
        <w:rPr>
          <w:b/>
          <w:bCs/>
          <w:i/>
          <w:iCs/>
        </w:rPr>
        <w:t xml:space="preserve"> Post-Doctoral</w:t>
      </w:r>
      <w:r>
        <w:rPr>
          <w:rStyle w:val="Emphasis"/>
          <w:color w:val="222222"/>
          <w:shd w:val="clear" w:color="auto" w:fill="FFFFFF"/>
        </w:rPr>
        <w:t xml:space="preserve"> </w:t>
      </w:r>
      <w:r>
        <w:rPr>
          <w:rStyle w:val="Emphasis"/>
          <w:i/>
          <w:iCs/>
          <w:color w:val="222222"/>
          <w:shd w:val="clear" w:color="auto" w:fill="FFFFFF"/>
        </w:rPr>
        <w:t>Fellowship</w:t>
      </w:r>
      <w:r>
        <w:rPr>
          <w:rStyle w:val="Emphasis"/>
          <w:color w:val="222222"/>
          <w:shd w:val="clear" w:color="auto" w:fill="FFFFFF"/>
        </w:rPr>
        <w:t xml:space="preserve"> </w:t>
      </w:r>
      <w:r>
        <w:rPr>
          <w:rStyle w:val="Emphasis"/>
          <w:b w:val="0"/>
          <w:bCs w:val="0"/>
          <w:color w:val="222222"/>
          <w:shd w:val="clear" w:color="auto" w:fill="FFFFFF"/>
        </w:rPr>
        <w:t>in Advanced Shoah Studies</w:t>
      </w:r>
      <w:r>
        <w:t>, New York.</w:t>
      </w:r>
    </w:p>
    <w:p w:rsidR="00CF4D68" w:rsidRDefault="00CF4D68" w:rsidP="00CF4D68">
      <w:pPr>
        <w:pStyle w:val="BodyText"/>
        <w:spacing w:after="120" w:line="300" w:lineRule="atLeast"/>
        <w:ind w:left="1418" w:hanging="1418"/>
      </w:pPr>
      <w:r>
        <w:tab/>
      </w:r>
      <w:hyperlink r:id="rId5" w:history="1">
        <w:r>
          <w:rPr>
            <w:rStyle w:val="Hyperlink"/>
          </w:rPr>
          <w:t>http://fellowships.claimscon.org/previous-fellows/cohort-vi/</w:t>
        </w:r>
      </w:hyperlink>
    </w:p>
    <w:p w:rsidR="00CF4D68" w:rsidRDefault="00CF4D68" w:rsidP="00CF4D68">
      <w:pPr>
        <w:pStyle w:val="BodyText"/>
        <w:spacing w:after="120" w:line="300" w:lineRule="atLeast"/>
        <w:ind w:left="1417" w:hanging="1418"/>
      </w:pPr>
      <w:r>
        <w:tab/>
      </w:r>
      <w:r>
        <w:rPr>
          <w:b/>
          <w:bCs/>
          <w:i/>
          <w:iCs/>
        </w:rPr>
        <w:t xml:space="preserve">The </w:t>
      </w:r>
      <w:proofErr w:type="spellStart"/>
      <w:r>
        <w:rPr>
          <w:b/>
          <w:bCs/>
          <w:i/>
          <w:iCs/>
        </w:rPr>
        <w:t>Matanel</w:t>
      </w:r>
      <w:proofErr w:type="spellEnd"/>
      <w:r>
        <w:rPr>
          <w:b/>
          <w:bCs/>
          <w:i/>
          <w:iCs/>
        </w:rPr>
        <w:t xml:space="preserve"> Post-Doctoral fellowship</w:t>
      </w:r>
      <w:r>
        <w:t xml:space="preserve">, Department of Jewish Thought, The Hebrew University of Jerusalem.  </w:t>
      </w:r>
    </w:p>
    <w:p w:rsidR="00CF4D68" w:rsidRDefault="00CF4D68" w:rsidP="00CF4D68">
      <w:pPr>
        <w:pStyle w:val="BodyText"/>
        <w:spacing w:after="120" w:line="300" w:lineRule="atLeast"/>
        <w:ind w:left="1417"/>
      </w:pPr>
      <w:r>
        <w:rPr>
          <w:b/>
          <w:bCs/>
          <w:i/>
          <w:iCs/>
        </w:rPr>
        <w:t>The Center for Austrian Studies at the Hebrew University and the City of Vienna Scholarship</w:t>
      </w:r>
      <w:r>
        <w:t xml:space="preserve"> for the study of </w:t>
      </w:r>
      <w:r>
        <w:rPr>
          <w:rFonts w:cs="Times New Roman"/>
        </w:rPr>
        <w:t>‘</w:t>
      </w:r>
      <w:r>
        <w:t>Mesmerism, Hypnosis and Jewish Mystics in Vienna in the early twentieth century</w:t>
      </w:r>
      <w:r>
        <w:rPr>
          <w:rFonts w:cs="Times New Roman"/>
        </w:rPr>
        <w:t>’</w:t>
      </w:r>
      <w:r>
        <w:t xml:space="preserve">. </w:t>
      </w:r>
    </w:p>
    <w:p w:rsidR="00CF4D68" w:rsidRDefault="00CF4D68" w:rsidP="00CF4D68">
      <w:pPr>
        <w:pStyle w:val="BodyText"/>
        <w:spacing w:after="120" w:line="300" w:lineRule="atLeast"/>
        <w:ind w:left="1418" w:hanging="1418"/>
      </w:pPr>
      <w:r>
        <w:t>2012-2013</w:t>
      </w:r>
      <w:r>
        <w:tab/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International</w:t>
      </w:r>
      <w:r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Institute for Holocaust Research</w:t>
      </w:r>
      <w:r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 xml:space="preserve">of </w:t>
      </w:r>
      <w:proofErr w:type="spellStart"/>
      <w:r>
        <w:rPr>
          <w:b/>
          <w:bCs/>
          <w:i/>
          <w:iCs/>
        </w:rPr>
        <w:t>Yad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Vashem</w:t>
      </w:r>
      <w:proofErr w:type="spellEnd"/>
      <w:r>
        <w:t xml:space="preserve"> </w:t>
      </w:r>
      <w:r>
        <w:rPr>
          <w:b/>
          <w:bCs/>
          <w:i/>
          <w:iCs/>
        </w:rPr>
        <w:t>Post-Doctoral Fellowship</w:t>
      </w:r>
      <w:r>
        <w:t xml:space="preserve">. Title of Project: Publishing a Critical and </w:t>
      </w:r>
      <w:r>
        <w:lastRenderedPageBreak/>
        <w:t>Annotated Edition</w:t>
      </w:r>
      <w:r>
        <w:rPr>
          <w:b/>
          <w:bCs/>
        </w:rPr>
        <w:t xml:space="preserve"> </w:t>
      </w:r>
      <w:r>
        <w:t xml:space="preserve">of Rabbi </w:t>
      </w:r>
      <w:proofErr w:type="spellStart"/>
      <w:r>
        <w:rPr>
          <w:rStyle w:val="apple-style-span"/>
        </w:rPr>
        <w:t>Kalonimus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Kalmish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Shapira's</w:t>
      </w:r>
      <w:proofErr w:type="spellEnd"/>
      <w:r>
        <w:t xml:space="preserve"> Sermons and Writings during the Holocaust.</w:t>
      </w:r>
    </w:p>
    <w:p w:rsidR="00CF4D68" w:rsidRDefault="00CF4D68" w:rsidP="00CF4D68">
      <w:pPr>
        <w:pStyle w:val="BodyText"/>
        <w:spacing w:after="120" w:line="300" w:lineRule="atLeast"/>
        <w:ind w:left="1418" w:hanging="1418"/>
      </w:pPr>
      <w:r>
        <w:tab/>
      </w:r>
      <w:r>
        <w:rPr>
          <w:b/>
          <w:bCs/>
          <w:i/>
          <w:iCs/>
        </w:rPr>
        <w:t xml:space="preserve">The Mandel Institute of Jewish studies </w:t>
      </w:r>
      <w:r>
        <w:rPr>
          <w:b/>
          <w:bCs/>
          <w:i/>
          <w:iCs/>
          <w:color w:val="000000"/>
        </w:rPr>
        <w:t>Excellence Scholarship</w:t>
      </w:r>
      <w:r>
        <w:t>, The Hebrew University of Jerusalem.</w:t>
      </w:r>
    </w:p>
    <w:p w:rsidR="00CF4D68" w:rsidRDefault="00CF4D68" w:rsidP="00CF4D68">
      <w:pPr>
        <w:pStyle w:val="BodyText"/>
        <w:spacing w:after="120" w:line="300" w:lineRule="atLeast"/>
        <w:ind w:left="1418" w:hanging="1418"/>
      </w:pPr>
      <w:r>
        <w:tab/>
      </w:r>
      <w:r>
        <w:rPr>
          <w:b/>
          <w:bCs/>
          <w:i/>
          <w:iCs/>
        </w:rPr>
        <w:t>Beth Shalom Aleichem</w:t>
      </w:r>
      <w:r>
        <w:t xml:space="preserve"> </w:t>
      </w:r>
      <w:r>
        <w:rPr>
          <w:b/>
          <w:bCs/>
          <w:i/>
          <w:iCs/>
          <w:color w:val="000000"/>
        </w:rPr>
        <w:t>Excellence Scholarship</w:t>
      </w:r>
      <w:r>
        <w:rPr>
          <w:color w:val="000000"/>
        </w:rPr>
        <w:t xml:space="preserve"> for the study of Yiddish and east European Judaism</w:t>
      </w:r>
    </w:p>
    <w:p w:rsidR="00CF4D68" w:rsidRDefault="00CF4D68" w:rsidP="00CF4D68">
      <w:pPr>
        <w:pStyle w:val="BodyText"/>
        <w:spacing w:after="120" w:line="300" w:lineRule="atLeast"/>
        <w:ind w:left="1418" w:hanging="1418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Pizzato</w:t>
      </w:r>
      <w:proofErr w:type="spellEnd"/>
      <w:r>
        <w:rPr>
          <w:b/>
          <w:bCs/>
          <w:i/>
          <w:iCs/>
        </w:rPr>
        <w:t xml:space="preserve"> Prize for an excellent </w:t>
      </w:r>
      <w:proofErr w:type="spellStart"/>
      <w:r>
        <w:rPr>
          <w:b/>
          <w:bCs/>
          <w:i/>
          <w:iCs/>
        </w:rPr>
        <w:t>Ph.D</w:t>
      </w:r>
      <w:proofErr w:type="spellEnd"/>
      <w:r>
        <w:rPr>
          <w:b/>
          <w:bCs/>
          <w:i/>
          <w:iCs/>
        </w:rPr>
        <w:t xml:space="preserve"> dissertation on kabbalah</w:t>
      </w:r>
      <w:r>
        <w:t>, The Department of Jewish Thought, The Hebrew University of Jerusalem.</w:t>
      </w:r>
    </w:p>
    <w:p w:rsidR="00CF4D68" w:rsidRDefault="00CF4D68" w:rsidP="00CF4D68">
      <w:pPr>
        <w:pStyle w:val="BodyText"/>
        <w:spacing w:line="300" w:lineRule="atLeast"/>
        <w:ind w:left="1418" w:hanging="1418"/>
      </w:pPr>
      <w:r>
        <w:t>2011</w:t>
      </w:r>
      <w:r>
        <w:tab/>
      </w:r>
      <w:r>
        <w:tab/>
      </w:r>
      <w:r>
        <w:rPr>
          <w:b/>
          <w:bCs/>
          <w:i/>
          <w:iCs/>
        </w:rPr>
        <w:t xml:space="preserve">The Leonid </w:t>
      </w:r>
      <w:proofErr w:type="spellStart"/>
      <w:r>
        <w:rPr>
          <w:b/>
          <w:bCs/>
          <w:i/>
          <w:iCs/>
        </w:rPr>
        <w:t>Nevzlin</w:t>
      </w:r>
      <w:proofErr w:type="spellEnd"/>
      <w:r>
        <w:rPr>
          <w:b/>
          <w:bCs/>
          <w:i/>
          <w:iCs/>
        </w:rPr>
        <w:t xml:space="preserve"> Research Center for Russian and Eastern </w:t>
      </w:r>
      <w:r>
        <w:rPr>
          <w:b/>
          <w:bCs/>
          <w:i/>
          <w:iCs/>
        </w:rPr>
        <w:tab/>
        <w:t>European Jewry Scholarship</w:t>
      </w:r>
      <w:r>
        <w:t xml:space="preserve">, </w:t>
      </w:r>
      <w:proofErr w:type="gramStart"/>
      <w:r>
        <w:t>The</w:t>
      </w:r>
      <w:proofErr w:type="gramEnd"/>
      <w:r>
        <w:t xml:space="preserve"> Hebrew University of Jerusalem.</w:t>
      </w:r>
    </w:p>
    <w:p w:rsidR="00CF4D68" w:rsidRDefault="00CF4D68" w:rsidP="00CF4D68">
      <w:pPr>
        <w:pStyle w:val="BodyText"/>
        <w:spacing w:after="120" w:line="300" w:lineRule="atLeast"/>
        <w:ind w:left="1418" w:hanging="1418"/>
      </w:pPr>
      <w:r>
        <w:tab/>
      </w:r>
      <w:r>
        <w:rPr>
          <w:b/>
          <w:bCs/>
          <w:i/>
          <w:iCs/>
        </w:rPr>
        <w:t>The Authority for Research Students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Travel Grant</w:t>
      </w:r>
      <w:r>
        <w:rPr>
          <w:b/>
          <w:bCs/>
        </w:rPr>
        <w:t xml:space="preserve"> </w:t>
      </w:r>
      <w:r>
        <w:t>for traveling to Poland in order to research Hassidic manuscripts, The Hebrew University of Jerusalem</w:t>
      </w:r>
      <w:r>
        <w:rPr>
          <w:rStyle w:val="longtext"/>
          <w:shd w:val="clear" w:color="auto" w:fill="FFFFFF"/>
        </w:rPr>
        <w:t>.</w:t>
      </w:r>
    </w:p>
    <w:p w:rsidR="00CF4D68" w:rsidRDefault="00CF4D68" w:rsidP="00CF4D68">
      <w:pPr>
        <w:pStyle w:val="BodyText"/>
        <w:spacing w:after="120" w:line="300" w:lineRule="atLeast"/>
        <w:ind w:left="1418" w:hanging="1418"/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  <w:i/>
          <w:iCs/>
        </w:rPr>
        <w:t>Goldreich</w:t>
      </w:r>
      <w:proofErr w:type="spellEnd"/>
      <w:r>
        <w:rPr>
          <w:b/>
          <w:bCs/>
          <w:i/>
          <w:iCs/>
        </w:rPr>
        <w:t xml:space="preserve"> Family Scholarship</w:t>
      </w:r>
      <w:r>
        <w:t xml:space="preserve"> to attend the 5</w:t>
      </w:r>
      <w:r>
        <w:rPr>
          <w:vertAlign w:val="superscript"/>
        </w:rPr>
        <w:t>th</w:t>
      </w:r>
      <w:r>
        <w:t xml:space="preserve"> International Yiddish Summer Program at The </w:t>
      </w:r>
      <w:proofErr w:type="spellStart"/>
      <w:r>
        <w:t>Goldreich</w:t>
      </w:r>
      <w:proofErr w:type="spellEnd"/>
      <w:r>
        <w:t xml:space="preserve"> Institute for Yiddish Language, Literature, and Culture, Tel Aviv University.   </w:t>
      </w:r>
    </w:p>
    <w:p w:rsidR="00CF4D68" w:rsidRDefault="00CF4D68" w:rsidP="00CF4D68">
      <w:pPr>
        <w:bidi w:val="0"/>
        <w:spacing w:after="120" w:line="300" w:lineRule="atLeast"/>
        <w:ind w:left="1418" w:hanging="1418"/>
        <w:jc w:val="both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>2010</w:t>
      </w:r>
      <w:r>
        <w:tab/>
      </w:r>
      <w:r>
        <w:rPr>
          <w:b/>
          <w:bCs/>
          <w:i/>
          <w:iCs/>
        </w:rPr>
        <w:t xml:space="preserve">Olga and William </w:t>
      </w:r>
      <w:proofErr w:type="spellStart"/>
      <w:r>
        <w:rPr>
          <w:b/>
          <w:bCs/>
          <w:i/>
          <w:iCs/>
        </w:rPr>
        <w:t>Lakritz</w:t>
      </w:r>
      <w:proofErr w:type="spellEnd"/>
      <w:r>
        <w:rPr>
          <w:b/>
          <w:bCs/>
          <w:i/>
          <w:iCs/>
        </w:rPr>
        <w:t xml:space="preserve"> Scholarship in Martin Buber Studies</w:t>
      </w:r>
      <w:r>
        <w:t xml:space="preserve">, </w:t>
      </w:r>
      <w:proofErr w:type="gramStart"/>
      <w:r>
        <w:t>The</w:t>
      </w:r>
      <w:proofErr w:type="gramEnd"/>
      <w:r>
        <w:t xml:space="preserve"> Hebrew University of Jerusalem</w:t>
      </w:r>
      <w:r>
        <w:rPr>
          <w:rStyle w:val="longtext"/>
          <w:shd w:val="clear" w:color="auto" w:fill="FFFFFF"/>
        </w:rPr>
        <w:t>.</w:t>
      </w:r>
    </w:p>
    <w:p w:rsidR="00CF4D68" w:rsidRDefault="00CF4D68" w:rsidP="00CF4D68">
      <w:pPr>
        <w:bidi w:val="0"/>
        <w:spacing w:after="120" w:line="300" w:lineRule="atLeast"/>
        <w:ind w:left="1418" w:hanging="1418"/>
        <w:jc w:val="both"/>
        <w:rPr>
          <w:rStyle w:val="longtext"/>
          <w:shd w:val="clear" w:color="auto" w:fill="FFFFFF"/>
        </w:rPr>
      </w:pPr>
      <w:r>
        <w:tab/>
      </w:r>
      <w:r>
        <w:tab/>
      </w:r>
      <w:r>
        <w:rPr>
          <w:rStyle w:val="longtext"/>
          <w:b/>
          <w:bCs/>
          <w:i/>
          <w:iCs/>
          <w:shd w:val="clear" w:color="auto" w:fill="FFFFFF"/>
        </w:rPr>
        <w:t xml:space="preserve">Solomon and Bella </w:t>
      </w:r>
      <w:proofErr w:type="spellStart"/>
      <w:r>
        <w:rPr>
          <w:rStyle w:val="longtext"/>
          <w:b/>
          <w:bCs/>
          <w:i/>
          <w:iCs/>
          <w:shd w:val="clear" w:color="auto" w:fill="FFFFFF"/>
        </w:rPr>
        <w:t>Bartal</w:t>
      </w:r>
      <w:proofErr w:type="spellEnd"/>
      <w:r>
        <w:rPr>
          <w:rStyle w:val="longtext"/>
          <w:b/>
          <w:bCs/>
          <w:i/>
          <w:iCs/>
          <w:shd w:val="clear" w:color="auto" w:fill="FFFFFF"/>
        </w:rPr>
        <w:t xml:space="preserve"> Foundation Award</w:t>
      </w:r>
      <w:r>
        <w:rPr>
          <w:rStyle w:val="longtext"/>
          <w:shd w:val="clear" w:color="auto" w:fill="FFFFFF"/>
        </w:rPr>
        <w:t xml:space="preserve"> for the Study of Judaism in East Europe and Galicia, </w:t>
      </w:r>
      <w:proofErr w:type="gramStart"/>
      <w:r>
        <w:rPr>
          <w:rStyle w:val="longtext"/>
          <w:shd w:val="clear" w:color="auto" w:fill="FFFFFF"/>
        </w:rPr>
        <w:t>The</w:t>
      </w:r>
      <w:proofErr w:type="gramEnd"/>
      <w:r>
        <w:rPr>
          <w:rStyle w:val="longtext"/>
          <w:shd w:val="clear" w:color="auto" w:fill="FFFFFF"/>
        </w:rPr>
        <w:t xml:space="preserve"> Hebrew University of Jerusalem. </w:t>
      </w:r>
    </w:p>
    <w:p w:rsidR="00CF4D68" w:rsidRDefault="00CF4D68" w:rsidP="00CF4D68">
      <w:pPr>
        <w:bidi w:val="0"/>
        <w:spacing w:after="120" w:line="300" w:lineRule="atLeast"/>
        <w:ind w:left="1418" w:hanging="1418"/>
        <w:jc w:val="both"/>
      </w:pPr>
      <w:r>
        <w:tab/>
      </w:r>
      <w:r>
        <w:tab/>
      </w:r>
      <w:proofErr w:type="spellStart"/>
      <w:r>
        <w:rPr>
          <w:b/>
          <w:bCs/>
          <w:i/>
          <w:iCs/>
        </w:rPr>
        <w:t>Goldreich</w:t>
      </w:r>
      <w:proofErr w:type="spellEnd"/>
      <w:r>
        <w:rPr>
          <w:b/>
          <w:bCs/>
          <w:i/>
          <w:iCs/>
        </w:rPr>
        <w:t xml:space="preserve"> Family Scholarship</w:t>
      </w:r>
      <w:r>
        <w:t xml:space="preserve"> to attend the 4</w:t>
      </w:r>
      <w:r>
        <w:rPr>
          <w:vertAlign w:val="superscript"/>
        </w:rPr>
        <w:t>th</w:t>
      </w:r>
      <w:r>
        <w:t xml:space="preserve"> International Yiddish Summer Program at The </w:t>
      </w:r>
      <w:proofErr w:type="spellStart"/>
      <w:r>
        <w:t>Goldreich</w:t>
      </w:r>
      <w:proofErr w:type="spellEnd"/>
      <w:r>
        <w:t xml:space="preserve"> Institute for Yiddish Language, Literature, and Culture, Tel Aviv University.</w:t>
      </w:r>
    </w:p>
    <w:p w:rsidR="00CF4D68" w:rsidRDefault="00CF4D68" w:rsidP="00CF4D68">
      <w:pPr>
        <w:bidi w:val="0"/>
        <w:spacing w:after="120" w:line="300" w:lineRule="atLeast"/>
        <w:ind w:left="1418" w:hanging="1418"/>
        <w:jc w:val="both"/>
        <w:rPr>
          <w:shd w:val="clear" w:color="auto" w:fill="FFFFFF"/>
        </w:rPr>
      </w:pPr>
      <w:r>
        <w:rPr>
          <w:rStyle w:val="longtext"/>
          <w:shd w:val="clear" w:color="auto" w:fill="FFFFFF"/>
        </w:rPr>
        <w:t>2002</w:t>
      </w:r>
      <w:r>
        <w:tab/>
      </w:r>
      <w:r>
        <w:rPr>
          <w:b/>
          <w:bCs/>
          <w:i/>
          <w:iCs/>
        </w:rPr>
        <w:t>Annual Award to recognize academic excellence</w:t>
      </w:r>
      <w:r>
        <w:t xml:space="preserve">, </w:t>
      </w:r>
      <w:r>
        <w:rPr>
          <w:rStyle w:val="longtext"/>
          <w:shd w:val="clear" w:color="auto" w:fill="FFFFFF"/>
        </w:rPr>
        <w:t>Faculty of Humanities</w:t>
      </w:r>
      <w:r>
        <w:t>, The Hebrew University of Jerusalem</w:t>
      </w:r>
      <w:r>
        <w:rPr>
          <w:rStyle w:val="longtext"/>
          <w:shd w:val="clear" w:color="auto" w:fill="FFFFFF"/>
        </w:rPr>
        <w:t xml:space="preserve">. </w:t>
      </w:r>
    </w:p>
    <w:p w:rsidR="00CF4D68" w:rsidRDefault="00CF4D68" w:rsidP="00CF4D68">
      <w:pPr>
        <w:bidi w:val="0"/>
        <w:spacing w:after="120" w:line="300" w:lineRule="atLeast"/>
        <w:ind w:left="1418" w:hanging="1418"/>
        <w:jc w:val="both"/>
        <w:rPr>
          <w:rStyle w:val="longtext"/>
        </w:rPr>
      </w:pPr>
      <w:r>
        <w:rPr>
          <w:rStyle w:val="longtext"/>
          <w:shd w:val="clear" w:color="auto" w:fill="FFFFFF"/>
        </w:rPr>
        <w:t>2001</w:t>
      </w:r>
      <w:r>
        <w:tab/>
      </w:r>
      <w:r>
        <w:rPr>
          <w:b/>
          <w:bCs/>
          <w:i/>
          <w:iCs/>
        </w:rPr>
        <w:t>Annual Award to recognize academic excellence</w:t>
      </w:r>
      <w:r>
        <w:t xml:space="preserve">, </w:t>
      </w:r>
      <w:r>
        <w:rPr>
          <w:rStyle w:val="longtext"/>
          <w:shd w:val="clear" w:color="auto" w:fill="FFFFFF"/>
        </w:rPr>
        <w:t>Faculty of Humanities</w:t>
      </w:r>
      <w:r>
        <w:t>, The Hebrew University of Jerusalem</w:t>
      </w:r>
      <w:r>
        <w:rPr>
          <w:rStyle w:val="longtext"/>
          <w:shd w:val="clear" w:color="auto" w:fill="FFFFFF"/>
        </w:rPr>
        <w:t xml:space="preserve">. </w:t>
      </w:r>
    </w:p>
    <w:p w:rsidR="00CF4D68" w:rsidRDefault="00CF4D68" w:rsidP="00CF4D68">
      <w:pPr>
        <w:pStyle w:val="BodyText"/>
        <w:spacing w:after="60" w:line="300" w:lineRule="atLeast"/>
        <w:ind w:left="1440" w:hanging="14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Languages</w:t>
      </w:r>
    </w:p>
    <w:p w:rsidR="00CF4D68" w:rsidRDefault="00CF4D68" w:rsidP="00CF4D68">
      <w:pPr>
        <w:pStyle w:val="BodyText"/>
        <w:spacing w:line="300" w:lineRule="atLeast"/>
        <w:ind w:left="1418" w:hanging="141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Reading: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Hebrew - mother tongue, English - fluent, Arabic - fair (two academic years </w:t>
      </w:r>
      <w:r>
        <w:rPr>
          <w:rStyle w:val="hps"/>
        </w:rPr>
        <w:t>of courses during my M.A studies</w:t>
      </w:r>
      <w:r>
        <w:rPr>
          <w:rFonts w:cs="Times New Roman"/>
          <w:szCs w:val="24"/>
        </w:rPr>
        <w:t>), Yiddish - good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</w:pPr>
      <w:r>
        <w:t xml:space="preserve">Speaking: </w:t>
      </w:r>
      <w:r>
        <w:tab/>
      </w:r>
      <w:r>
        <w:tab/>
        <w:t xml:space="preserve">Hebrew - mother tongue, English - fluent, Yiddish - good (Five academic years </w:t>
      </w:r>
      <w:r>
        <w:rPr>
          <w:rStyle w:val="hps"/>
        </w:rPr>
        <w:t xml:space="preserve">of courses during my </w:t>
      </w:r>
      <w:proofErr w:type="spellStart"/>
      <w:r>
        <w:rPr>
          <w:rStyle w:val="hps"/>
        </w:rPr>
        <w:t>Ph.D</w:t>
      </w:r>
      <w:proofErr w:type="spellEnd"/>
      <w:r>
        <w:rPr>
          <w:rStyle w:val="hps"/>
        </w:rPr>
        <w:t xml:space="preserve"> studies</w:t>
      </w:r>
      <w:r>
        <w:t>)</w:t>
      </w:r>
    </w:p>
    <w:p w:rsidR="00CF4D68" w:rsidRDefault="00CF4D68" w:rsidP="00CF4D68">
      <w:pPr>
        <w:pStyle w:val="BodyText"/>
        <w:spacing w:line="300" w:lineRule="atLeast"/>
        <w:ind w:left="1440" w:right="1440" w:hanging="1440"/>
        <w:rPr>
          <w:rFonts w:cs="Times New Roman" w:hint="cs"/>
          <w:b/>
          <w:bCs/>
          <w:szCs w:val="24"/>
          <w:rtl/>
        </w:rPr>
      </w:pPr>
    </w:p>
    <w:p w:rsidR="00CF4D68" w:rsidRDefault="00CF4D68" w:rsidP="00CF4D68">
      <w:pPr>
        <w:bidi w:val="0"/>
        <w:spacing w:after="60" w:line="300" w:lineRule="atLeast"/>
        <w:ind w:left="1418" w:hanging="1418"/>
        <w:textAlignment w:val="top"/>
      </w:pPr>
      <w:r>
        <w:rPr>
          <w:b/>
          <w:bCs/>
        </w:rPr>
        <w:t>Lectures at academic conferences and Seminars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International Conference on Abraham Joshua </w:t>
      </w:r>
      <w:proofErr w:type="spellStart"/>
      <w:r>
        <w:rPr>
          <w:b/>
          <w:bCs/>
          <w:i/>
          <w:iCs/>
        </w:rPr>
        <w:t>Heschel</w:t>
      </w:r>
      <w:proofErr w:type="spellEnd"/>
      <w:r>
        <w:rPr>
          <w:b/>
          <w:bCs/>
          <w:i/>
          <w:iCs/>
        </w:rPr>
        <w:t>: Philosophy and a Path Tested by Time</w:t>
      </w:r>
      <w:r>
        <w:t xml:space="preserve">, The Van Leer Jerusalem Institute. Lecture: "Abraham Joshua </w:t>
      </w:r>
      <w:proofErr w:type="spellStart"/>
      <w:r>
        <w:t>Heschel's</w:t>
      </w:r>
      <w:proofErr w:type="spellEnd"/>
      <w:r>
        <w:t xml:space="preserve"> criticism on academic research of Hasidism" (23-25 December 2014</w:t>
      </w:r>
      <w:r>
        <w:t>, forthcoming</w:t>
      </w:r>
      <w:r>
        <w:t xml:space="preserve">) 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10th Congress of The European Association for Jewish Studies</w:t>
      </w:r>
      <w:r>
        <w:t xml:space="preserve">, </w:t>
      </w:r>
      <w:proofErr w:type="spellStart"/>
      <w:r>
        <w:t>École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Supérieure</w:t>
      </w:r>
      <w:proofErr w:type="spellEnd"/>
      <w:r>
        <w:t>, Paris. Lecture: "Modern Psychology, Halacha and Hasidism in the 19th and 20th Century" (20-24 July 2014)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lastRenderedPageBreak/>
        <w:t xml:space="preserve">Participation in </w:t>
      </w:r>
      <w:r>
        <w:rPr>
          <w:b/>
          <w:bCs/>
          <w:i/>
          <w:iCs/>
        </w:rPr>
        <w:t>The</w:t>
      </w:r>
      <w:r>
        <w:t xml:space="preserve"> </w:t>
      </w:r>
      <w:r>
        <w:rPr>
          <w:b/>
          <w:bCs/>
          <w:i/>
          <w:iCs/>
        </w:rPr>
        <w:t>History and Culture of Polish Jews</w:t>
      </w:r>
      <w:r>
        <w:t xml:space="preserve"> </w:t>
      </w:r>
      <w:r>
        <w:rPr>
          <w:b/>
          <w:bCs/>
          <w:i/>
          <w:iCs/>
        </w:rPr>
        <w:t>international</w:t>
      </w:r>
      <w:r>
        <w:t xml:space="preserve"> </w:t>
      </w:r>
      <w:r>
        <w:rPr>
          <w:b/>
          <w:bCs/>
          <w:i/>
          <w:iCs/>
        </w:rPr>
        <w:t>Workshop</w:t>
      </w:r>
      <w:r>
        <w:t xml:space="preserve">, University of </w:t>
      </w:r>
      <w:proofErr w:type="spellStart"/>
      <w:r>
        <w:t>Wrocław</w:t>
      </w:r>
      <w:proofErr w:type="spellEnd"/>
      <w:r>
        <w:t>, Poland. Lecture: "</w:t>
      </w:r>
      <w:proofErr w:type="spellStart"/>
      <w:r>
        <w:rPr>
          <w:i/>
          <w:iCs/>
        </w:rPr>
        <w:t>Sefer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Sefat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Emet</w:t>
      </w:r>
      <w:proofErr w:type="spellEnd"/>
      <w:r>
        <w:t xml:space="preserve">, Yiddish, and the Oral sermons of R. </w:t>
      </w:r>
      <w:proofErr w:type="spellStart"/>
      <w:r>
        <w:t>Yehuah</w:t>
      </w:r>
      <w:proofErr w:type="spellEnd"/>
      <w:r>
        <w:t xml:space="preserve"> </w:t>
      </w:r>
      <w:proofErr w:type="spellStart"/>
      <w:r>
        <w:t>Aryeh</w:t>
      </w:r>
      <w:proofErr w:type="spellEnd"/>
      <w:r>
        <w:t xml:space="preserve"> </w:t>
      </w:r>
      <w:proofErr w:type="spellStart"/>
      <w:r>
        <w:t>Leib</w:t>
      </w:r>
      <w:proofErr w:type="spellEnd"/>
      <w:r>
        <w:t xml:space="preserve"> of </w:t>
      </w:r>
      <w:proofErr w:type="spellStart"/>
      <w:r>
        <w:t>Ger</w:t>
      </w:r>
      <w:proofErr w:type="spellEnd"/>
      <w:r>
        <w:t>" (24-26 June 2014)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Sixteenth world Congress of Jewish Studies</w:t>
      </w:r>
      <w:r>
        <w:t>,</w:t>
      </w:r>
      <w:r>
        <w:rPr>
          <w:b/>
          <w:bCs/>
        </w:rPr>
        <w:t xml:space="preserve"> </w:t>
      </w:r>
      <w:r>
        <w:t>The Hebrew University of Jerusalem. Lecture: "Imagery Techniques: From Early Kabbalah to New-Hasidism</w:t>
      </w:r>
      <w:r>
        <w:rPr>
          <w:shd w:val="clear" w:color="auto" w:fill="FFFFFF"/>
        </w:rPr>
        <w:t>". (July 28-August 1, 2013)</w:t>
      </w:r>
    </w:p>
    <w:p w:rsidR="00CF4D68" w:rsidRDefault="00CF4D68" w:rsidP="00CF4D68">
      <w:pPr>
        <w:bidi w:val="0"/>
        <w:spacing w:after="120" w:line="300" w:lineRule="atLeast"/>
        <w:jc w:val="both"/>
        <w:rPr>
          <w:rFonts w:asciiTheme="majorBidi" w:hAnsiTheme="majorBidi" w:cstheme="majorBidi"/>
        </w:rPr>
      </w:pPr>
      <w:r>
        <w:t xml:space="preserve">Participation in </w:t>
      </w:r>
      <w:r>
        <w:rPr>
          <w:rFonts w:asciiTheme="majorBidi" w:hAnsiTheme="majorBidi" w:cstheme="majorBidi"/>
          <w:b/>
          <w:bCs/>
          <w:i/>
          <w:iCs/>
        </w:rPr>
        <w:t>the International Workshop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"German-Jewish Culture in Galicia: Influence, Diffusion and Transformation"</w:t>
      </w:r>
      <w:r>
        <w:rPr>
          <w:rFonts w:asciiTheme="majorBidi" w:hAnsiTheme="majorBidi" w:cstheme="majorBidi"/>
        </w:rPr>
        <w:t xml:space="preserve">, </w:t>
      </w:r>
      <w:proofErr w:type="gramStart"/>
      <w:r>
        <w:rPr>
          <w:rFonts w:asciiTheme="majorBidi" w:hAnsiTheme="majorBidi" w:cstheme="majorBidi"/>
        </w:rPr>
        <w:t>The</w:t>
      </w:r>
      <w:proofErr w:type="gramEnd"/>
      <w:r>
        <w:rPr>
          <w:rFonts w:asciiTheme="majorBidi" w:hAnsiTheme="majorBidi" w:cstheme="majorBidi"/>
        </w:rPr>
        <w:t xml:space="preserve"> Institute of Jewish Studies, </w:t>
      </w:r>
      <w:proofErr w:type="spellStart"/>
      <w:r>
        <w:rPr>
          <w:rFonts w:asciiTheme="majorBidi" w:hAnsiTheme="majorBidi" w:cstheme="majorBidi"/>
        </w:rPr>
        <w:t>Jagiellonian</w:t>
      </w:r>
      <w:proofErr w:type="spellEnd"/>
      <w:r>
        <w:rPr>
          <w:rFonts w:asciiTheme="majorBidi" w:hAnsiTheme="majorBidi" w:cstheme="majorBidi"/>
        </w:rPr>
        <w:t xml:space="preserve"> University, Krakow Poland (June 11-13, 2013). </w:t>
      </w:r>
      <w:r>
        <w:t>Lecture:</w:t>
      </w:r>
      <w:r>
        <w:rPr>
          <w:rFonts w:asciiTheme="majorBidi" w:hAnsiTheme="majorBidi" w:cstheme="majorBidi"/>
        </w:rPr>
        <w:t xml:space="preserve"> "</w:t>
      </w:r>
      <w:r>
        <w:t>The Influence of Modern Western Psychology on Hasidism in</w:t>
      </w:r>
      <w:r>
        <w:rPr>
          <w:b/>
          <w:bCs/>
        </w:rPr>
        <w:t xml:space="preserve"> </w:t>
      </w:r>
      <w:r>
        <w:t>Galicia</w:t>
      </w:r>
      <w:r>
        <w:rPr>
          <w:rFonts w:asciiTheme="majorBidi" w:hAnsiTheme="majorBidi" w:cstheme="majorBidi"/>
        </w:rPr>
        <w:t>".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  <w:rPr>
          <w:rFonts w:hint="cs"/>
          <w:rtl/>
        </w:rPr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Fifth Israeli Conference for the Study of Contemporary </w:t>
      </w:r>
      <w:proofErr w:type="spellStart"/>
      <w:r>
        <w:rPr>
          <w:b/>
          <w:bCs/>
          <w:i/>
          <w:iCs/>
        </w:rPr>
        <w:t>Spiritualities</w:t>
      </w:r>
      <w:proofErr w:type="spellEnd"/>
      <w:r>
        <w:t>, Tel Aviv University (May 28-29, 2013). Lecture: "</w:t>
      </w:r>
      <w:r>
        <w:rPr>
          <w:rFonts w:cs="David"/>
        </w:rPr>
        <w:t>Mesmerism, Hypnosis, Modern Psychology and Hasidism in the early twentieth century</w:t>
      </w:r>
      <w:r>
        <w:rPr>
          <w:shd w:val="clear" w:color="auto" w:fill="FFFFFF"/>
        </w:rPr>
        <w:t xml:space="preserve">". 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Annual Yiddish Postgraduate-Students Conference</w:t>
      </w:r>
      <w:r>
        <w:t>,</w:t>
      </w:r>
      <w:r>
        <w:rPr>
          <w:b/>
          <w:bCs/>
        </w:rPr>
        <w:t xml:space="preserve"> </w:t>
      </w:r>
      <w:r>
        <w:t>The</w:t>
      </w:r>
      <w:r>
        <w:rPr>
          <w:b/>
          <w:bCs/>
        </w:rPr>
        <w:t xml:space="preserve"> </w:t>
      </w:r>
      <w:r>
        <w:rPr>
          <w:rStyle w:val="Emphasis"/>
          <w:b w:val="0"/>
          <w:bCs w:val="0"/>
        </w:rPr>
        <w:t>Mandel Institute of Jewish Studies</w:t>
      </w:r>
      <w:r>
        <w:t xml:space="preserve">, The Hebrew University of Jerusalem. Lecture: "The Yiddish Hasidic Sermon: </w:t>
      </w:r>
      <w:proofErr w:type="spellStart"/>
      <w:r>
        <w:rPr>
          <w:shd w:val="clear" w:color="auto" w:fill="FFFFFF"/>
        </w:rPr>
        <w:t>Orality</w:t>
      </w:r>
      <w:proofErr w:type="spellEnd"/>
      <w:r>
        <w:rPr>
          <w:shd w:val="clear" w:color="auto" w:fill="FFFFFF"/>
        </w:rPr>
        <w:t xml:space="preserve"> and </w:t>
      </w:r>
      <w:proofErr w:type="spellStart"/>
      <w:r>
        <w:rPr>
          <w:shd w:val="clear" w:color="auto" w:fill="FFFFFF"/>
        </w:rPr>
        <w:t>Textuality</w:t>
      </w:r>
      <w:proofErr w:type="spellEnd"/>
      <w:r>
        <w:rPr>
          <w:shd w:val="clear" w:color="auto" w:fill="FFFFFF"/>
        </w:rPr>
        <w:t>" (January 10, 2013).</w:t>
      </w:r>
    </w:p>
    <w:p w:rsidR="00CF4D68" w:rsidRDefault="00CF4D68" w:rsidP="00CF4D68">
      <w:pPr>
        <w:pStyle w:val="Heading1"/>
        <w:spacing w:after="120"/>
        <w:ind w:left="0" w:firstLine="0"/>
        <w:rPr>
          <w:color w:val="000000"/>
        </w:rPr>
      </w:pPr>
      <w:r>
        <w:rPr>
          <w:b/>
          <w:bCs/>
          <w:i/>
          <w:iCs/>
          <w:color w:val="000000"/>
        </w:rPr>
        <w:t xml:space="preserve">The International Institute of Holocaust Research, </w:t>
      </w:r>
      <w:proofErr w:type="spellStart"/>
      <w:r>
        <w:rPr>
          <w:b/>
          <w:bCs/>
          <w:i/>
          <w:iCs/>
          <w:color w:val="000000"/>
        </w:rPr>
        <w:t>Yad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Vashem</w:t>
      </w:r>
      <w:proofErr w:type="spellEnd"/>
      <w:r>
        <w:rPr>
          <w:b/>
          <w:bCs/>
          <w:i/>
          <w:iCs/>
          <w:color w:val="000000"/>
        </w:rPr>
        <w:t>, Fellows Research Seminar</w:t>
      </w:r>
      <w:r>
        <w:rPr>
          <w:color w:val="000000"/>
        </w:rPr>
        <w:t xml:space="preserve">. Invited Lecture: "Rabbi </w:t>
      </w:r>
      <w:proofErr w:type="spellStart"/>
      <w:r>
        <w:rPr>
          <w:rStyle w:val="apple-style-span"/>
        </w:rPr>
        <w:t>Kalonimus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Kalmish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Shapira's</w:t>
      </w:r>
      <w:proofErr w:type="spellEnd"/>
      <w:r>
        <w:t xml:space="preserve"> Sermons and Writings during the Holocaust: a Philological and Paleographical Study" </w:t>
      </w:r>
      <w:r>
        <w:rPr>
          <w:color w:val="000000"/>
        </w:rPr>
        <w:t>(January 17, 2013).</w:t>
      </w:r>
    </w:p>
    <w:p w:rsidR="00CF4D68" w:rsidRDefault="00CF4D68" w:rsidP="00CF4D68">
      <w:pPr>
        <w:pStyle w:val="Heading1"/>
        <w:spacing w:after="120"/>
        <w:ind w:left="0" w:firstLine="0"/>
      </w:pPr>
      <w:r>
        <w:t>Bar-</w:t>
      </w:r>
      <w:proofErr w:type="spellStart"/>
      <w:r>
        <w:t>Ilan</w:t>
      </w:r>
      <w:proofErr w:type="spellEnd"/>
      <w:r>
        <w:t xml:space="preserve"> University, Department of Jewish History and The </w:t>
      </w:r>
      <w:r>
        <w:rPr>
          <w:color w:val="000000"/>
        </w:rPr>
        <w:t>Institute of Holocaust Research</w:t>
      </w:r>
      <w:r>
        <w:t xml:space="preserve">, an invited lecture in a scholarship distribution ceremony. Lecture: "Rabbi </w:t>
      </w:r>
      <w:proofErr w:type="spellStart"/>
      <w:r>
        <w:rPr>
          <w:rStyle w:val="apple-style-span"/>
        </w:rPr>
        <w:t>Kalonimus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Kalmish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Shapira's</w:t>
      </w:r>
      <w:proofErr w:type="spellEnd"/>
      <w:r>
        <w:t xml:space="preserve"> Sermons and Writings during the Holocaust: a Philological and Paleographical Study" (December 26, 2012)</w:t>
      </w:r>
    </w:p>
    <w:p w:rsidR="00CF4D68" w:rsidRDefault="00CF4D68" w:rsidP="00CF4D68">
      <w:pPr>
        <w:pStyle w:val="Heading1"/>
        <w:spacing w:after="120"/>
        <w:ind w:left="0" w:firstLine="0"/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t xml:space="preserve"> </w:t>
      </w:r>
      <w:r>
        <w:rPr>
          <w:b/>
          <w:bCs/>
          <w:i/>
          <w:iCs/>
        </w:rPr>
        <w:t>Research of Kabbalah: Continuity, Development and Changes Workshop</w:t>
      </w:r>
      <w:r>
        <w:t xml:space="preserve">. The Van Leer Jerusalem Institute (July 9-10, 2012). Lecture: "Imagery Techniques: From Early Kabbalah to Late Hasidism: </w:t>
      </w:r>
      <w:r>
        <w:rPr>
          <w:color w:val="000000"/>
        </w:rPr>
        <w:t>Theology as a Derivative of Praxis".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t xml:space="preserve">Participation in </w:t>
      </w:r>
      <w:r>
        <w:rPr>
          <w:b/>
          <w:bCs/>
          <w:i/>
          <w:iCs/>
        </w:rPr>
        <w:t>The</w:t>
      </w:r>
      <w:r>
        <w:t xml:space="preserve"> </w:t>
      </w:r>
      <w:r>
        <w:rPr>
          <w:b/>
          <w:bCs/>
          <w:i/>
          <w:iCs/>
        </w:rPr>
        <w:t>History and Culture of Polish Jews</w:t>
      </w:r>
      <w:r>
        <w:t xml:space="preserve"> </w:t>
      </w:r>
      <w:r>
        <w:rPr>
          <w:b/>
          <w:bCs/>
          <w:i/>
          <w:iCs/>
        </w:rPr>
        <w:t>international</w:t>
      </w:r>
      <w:r>
        <w:t xml:space="preserve"> </w:t>
      </w:r>
      <w:r>
        <w:rPr>
          <w:b/>
          <w:bCs/>
          <w:i/>
          <w:iCs/>
        </w:rPr>
        <w:t>Workshop</w:t>
      </w:r>
      <w:r>
        <w:t>, Tel Aviv University (June 24-27, 2012). Lecture: "Did Hasidic-Thought Deteriorate? Imagery Techniques in Late Hasidism".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rStyle w:val="hps"/>
        </w:rPr>
        <w:t xml:space="preserve"> </w:t>
      </w:r>
      <w:r>
        <w:rPr>
          <w:b/>
          <w:bCs/>
          <w:i/>
          <w:iCs/>
        </w:rPr>
        <w:t>'Jewish Thought' Departments conference</w:t>
      </w:r>
      <w:r>
        <w:t xml:space="preserve">, The Hebrew University of Jerusalem (June 6, 2012). Lecture: "Imagination in </w:t>
      </w:r>
      <w:smartTag w:uri="urn:schemas-microsoft-com:office:smarttags" w:element="place">
        <w:smartTag w:uri="urn:schemas-microsoft-com:office:smarttags" w:element="country-region">
          <w:r>
            <w:t>Judah</w:t>
          </w:r>
        </w:smartTag>
      </w:smartTag>
      <w:r>
        <w:t xml:space="preserve"> </w:t>
      </w:r>
      <w:proofErr w:type="spellStart"/>
      <w:r>
        <w:t>Halevi</w:t>
      </w:r>
      <w:proofErr w:type="spellEnd"/>
      <w:r>
        <w:t xml:space="preserve"> and </w:t>
      </w:r>
      <w:r>
        <w:rPr>
          <w:rStyle w:val="hps"/>
        </w:rPr>
        <w:t>Maimonides's Philosophy in Comparative Perspective".</w:t>
      </w:r>
      <w:r>
        <w:t xml:space="preserve"> 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i/>
          <w:iCs/>
        </w:rPr>
        <w:t xml:space="preserve"> </w:t>
      </w:r>
      <w:r>
        <w:rPr>
          <w:rStyle w:val="Emphasis"/>
          <w:i/>
          <w:iCs/>
        </w:rPr>
        <w:t>Mandel Institute of Jewish Studies</w:t>
      </w:r>
      <w:r>
        <w:t xml:space="preserve"> </w:t>
      </w:r>
      <w:r>
        <w:rPr>
          <w:b/>
          <w:bCs/>
          <w:i/>
          <w:iCs/>
        </w:rPr>
        <w:t>Annual Postgraduate-Students Conference</w:t>
      </w:r>
      <w:r>
        <w:t xml:space="preserve">, The Hebrew University of Jerusalem (March 21, 2012), "Mysticism as a Vital Source of the Religious Phenomenon: The Yearning for Prophecy in the Early Twentieth Century as a Case Study". 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Second</w:t>
      </w:r>
      <w:r>
        <w:t xml:space="preserve"> </w:t>
      </w:r>
      <w:r>
        <w:rPr>
          <w:b/>
          <w:bCs/>
          <w:i/>
          <w:iCs/>
        </w:rPr>
        <w:t xml:space="preserve">Israeli Conference for the Study of Contemporary </w:t>
      </w:r>
      <w:proofErr w:type="spellStart"/>
      <w:r>
        <w:rPr>
          <w:b/>
          <w:bCs/>
          <w:i/>
          <w:iCs/>
        </w:rPr>
        <w:t>Spiritualities</w:t>
      </w:r>
      <w:proofErr w:type="spellEnd"/>
      <w:r>
        <w:t xml:space="preserve">, University of Haifa (March 8, </w:t>
      </w:r>
      <w:r>
        <w:rPr>
          <w:rFonts w:hint="cs"/>
          <w:rtl/>
        </w:rPr>
        <w:t>2010</w:t>
      </w:r>
      <w:r>
        <w:t>). Lecture: "Jewish Mysticism in the Late Hassidic Movement of the 20</w:t>
      </w:r>
      <w:r>
        <w:rPr>
          <w:vertAlign w:val="superscript"/>
        </w:rPr>
        <w:t>th</w:t>
      </w:r>
      <w:r>
        <w:t xml:space="preserve"> Century". </w:t>
      </w:r>
    </w:p>
    <w:p w:rsidR="00CF4D68" w:rsidRDefault="00CF4D68" w:rsidP="00CF4D68">
      <w:pPr>
        <w:bidi w:val="0"/>
        <w:spacing w:after="120" w:line="300" w:lineRule="atLeast"/>
        <w:jc w:val="both"/>
        <w:textAlignment w:val="top"/>
      </w:pPr>
      <w:r>
        <w:lastRenderedPageBreak/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i/>
          <w:iCs/>
        </w:rPr>
        <w:t xml:space="preserve"> </w:t>
      </w:r>
      <w:r>
        <w:rPr>
          <w:rStyle w:val="Emphasis"/>
          <w:i/>
          <w:iCs/>
        </w:rPr>
        <w:t>Mandel Institute of Jewish Studies</w:t>
      </w:r>
      <w:r>
        <w:t xml:space="preserve"> </w:t>
      </w:r>
      <w:r>
        <w:rPr>
          <w:b/>
          <w:bCs/>
          <w:i/>
          <w:iCs/>
        </w:rPr>
        <w:t>Annual Postgraduate-Students Conference</w:t>
      </w:r>
      <w:r>
        <w:t xml:space="preserve">, The Hebrew University of Jerusalem (March </w:t>
      </w:r>
      <w:r>
        <w:rPr>
          <w:rFonts w:hint="cs"/>
          <w:rtl/>
        </w:rPr>
        <w:t>26</w:t>
      </w:r>
      <w:r>
        <w:t xml:space="preserve">, </w:t>
      </w:r>
      <w:r>
        <w:rPr>
          <w:rFonts w:hint="cs"/>
          <w:rtl/>
        </w:rPr>
        <w:t>2009</w:t>
      </w:r>
      <w:r>
        <w:t>). Lecture: "Guided Imagery Techniques in 20</w:t>
      </w:r>
      <w:r>
        <w:rPr>
          <w:vertAlign w:val="superscript"/>
        </w:rPr>
        <w:t>th</w:t>
      </w:r>
      <w:r>
        <w:t xml:space="preserve"> century Jewish Mysticism". </w:t>
      </w:r>
    </w:p>
    <w:p w:rsidR="00CF4D68" w:rsidRDefault="00CF4D68" w:rsidP="00CF4D68">
      <w:pPr>
        <w:bidi w:val="0"/>
        <w:spacing w:after="240" w:line="300" w:lineRule="atLeast"/>
        <w:jc w:val="both"/>
        <w:textAlignment w:val="top"/>
      </w:pPr>
      <w:r>
        <w:t xml:space="preserve">Participation in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First Israeli Conference for the Study of Contemporary </w:t>
      </w:r>
      <w:proofErr w:type="spellStart"/>
      <w:r>
        <w:rPr>
          <w:b/>
          <w:bCs/>
          <w:i/>
          <w:iCs/>
        </w:rPr>
        <w:t>Spiritualities</w:t>
      </w:r>
      <w:proofErr w:type="spellEnd"/>
      <w:r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>
        <w:t>University of Haifa (March 23, 2009). Lecture: "Guided Imagery Techniques in Jewish Mysticism".</w:t>
      </w:r>
    </w:p>
    <w:p w:rsidR="00CF4D68" w:rsidRDefault="00CF4D68" w:rsidP="00CF4D68">
      <w:pPr>
        <w:bidi w:val="0"/>
        <w:spacing w:after="60" w:line="300" w:lineRule="atLeast"/>
        <w:jc w:val="both"/>
      </w:pPr>
      <w:r>
        <w:rPr>
          <w:b/>
          <w:bCs/>
        </w:rPr>
        <w:t>Professional Academic teaching experience:</w:t>
      </w:r>
    </w:p>
    <w:p w:rsidR="00CF4D68" w:rsidRDefault="00CF4D68" w:rsidP="00CF4D68">
      <w:pPr>
        <w:pStyle w:val="ListParagraph"/>
        <w:numPr>
          <w:ilvl w:val="1"/>
          <w:numId w:val="1"/>
        </w:numPr>
        <w:bidi w:val="0"/>
        <w:spacing w:line="300" w:lineRule="atLeast"/>
        <w:ind w:left="1418" w:hanging="1418"/>
        <w:jc w:val="both"/>
      </w:pPr>
      <w:r>
        <w:t xml:space="preserve">Adjunct lecturer, Department of Jewish Thought, The Hebrew University of Jerusalem. Courses title: </w:t>
      </w:r>
      <w:r>
        <w:rPr>
          <w:shd w:val="clear" w:color="auto" w:fill="FFFFFF"/>
        </w:rPr>
        <w:t>Introduction to Research on Hasidism (2012</w:t>
      </w:r>
      <w:r>
        <w:rPr>
          <w:shd w:val="clear" w:color="auto" w:fill="FFFFFF"/>
        </w:rPr>
        <w:softHyphen/>
        <w:t>2013). New Directions in the Study of Hasidism (2013-2014)</w:t>
      </w:r>
    </w:p>
    <w:p w:rsidR="00CF4D68" w:rsidRDefault="00CF4D68" w:rsidP="00CF4D68">
      <w:pPr>
        <w:bidi w:val="0"/>
        <w:spacing w:after="240" w:line="300" w:lineRule="atLeast"/>
        <w:jc w:val="both"/>
      </w:pPr>
      <w:r>
        <w:rPr>
          <w:shd w:val="clear" w:color="auto" w:fill="FFFFFF"/>
        </w:rPr>
        <w:t>2013-</w:t>
      </w:r>
      <w:r>
        <w:tab/>
      </w:r>
      <w:r>
        <w:tab/>
        <w:t>Lecturer</w:t>
      </w:r>
      <w:r>
        <w:rPr>
          <w:b/>
          <w:bCs/>
        </w:rPr>
        <w:t xml:space="preserve">, </w:t>
      </w:r>
      <w:r>
        <w:t xml:space="preserve">Department of Jewish History, Herzog College, </w:t>
      </w:r>
      <w:proofErr w:type="spellStart"/>
      <w:r>
        <w:t>Alon</w:t>
      </w:r>
      <w:proofErr w:type="spellEnd"/>
      <w:r>
        <w:t xml:space="preserve"> </w:t>
      </w:r>
      <w:proofErr w:type="spellStart"/>
      <w:r>
        <w:t>Shvut</w:t>
      </w:r>
      <w:proofErr w:type="spellEnd"/>
      <w:r>
        <w:t xml:space="preserve">. </w:t>
      </w:r>
      <w:r>
        <w:tab/>
      </w:r>
      <w:r>
        <w:tab/>
        <w:t>Course title: Yiddish for Beginners: Language and Culture</w:t>
      </w:r>
    </w:p>
    <w:p w:rsidR="00CF4D68" w:rsidRDefault="00CF4D68" w:rsidP="00CF4D68">
      <w:pPr>
        <w:bidi w:val="0"/>
        <w:spacing w:after="60" w:line="300" w:lineRule="atLeast"/>
        <w:jc w:val="both"/>
      </w:pPr>
      <w:r>
        <w:rPr>
          <w:b/>
          <w:bCs/>
        </w:rPr>
        <w:t>Other teaching experience: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</w:pPr>
      <w:r>
        <w:t>2011-</w:t>
      </w:r>
      <w:r>
        <w:tab/>
        <w:t xml:space="preserve">Teaching Position at </w:t>
      </w:r>
      <w:proofErr w:type="spellStart"/>
      <w:r>
        <w:t>Midreshet</w:t>
      </w:r>
      <w:proofErr w:type="spellEnd"/>
      <w:r>
        <w:t xml:space="preserve"> </w:t>
      </w:r>
      <w:proofErr w:type="spellStart"/>
      <w:r>
        <w:t>Lindenbaum</w:t>
      </w:r>
      <w:proofErr w:type="spellEnd"/>
      <w:r>
        <w:t xml:space="preserve"> (</w:t>
      </w:r>
      <w:proofErr w:type="spellStart"/>
      <w:r>
        <w:rPr>
          <w:shd w:val="clear" w:color="auto" w:fill="FFFFFF"/>
        </w:rPr>
        <w:t>Bruriah</w:t>
      </w:r>
      <w:proofErr w:type="spellEnd"/>
      <w:r>
        <w:t xml:space="preserve">), </w:t>
      </w:r>
      <w:r>
        <w:rPr>
          <w:rStyle w:val="st1"/>
        </w:rPr>
        <w:t xml:space="preserve">Advanced Institute for Women's Jewish Studies, Jerusalem. </w:t>
      </w:r>
      <w:r>
        <w:t xml:space="preserve">(Teaching language: Hebrew). Courses: • </w:t>
      </w:r>
      <w:proofErr w:type="spellStart"/>
      <w:r>
        <w:t>Halachic</w:t>
      </w:r>
      <w:proofErr w:type="spellEnd"/>
      <w:r>
        <w:t xml:space="preserve"> courses • Introduction to </w:t>
      </w:r>
      <w:r>
        <w:rPr>
          <w:rStyle w:val="Emphasis"/>
          <w:b w:val="0"/>
          <w:bCs w:val="0"/>
        </w:rPr>
        <w:t xml:space="preserve">Hasidism </w:t>
      </w:r>
      <w:r>
        <w:t>• Introduction to Jewish Philosophy</w:t>
      </w:r>
    </w:p>
    <w:p w:rsidR="00CF4D68" w:rsidRDefault="00CF4D68" w:rsidP="00CF4D68">
      <w:pPr>
        <w:bidi w:val="0"/>
        <w:spacing w:line="300" w:lineRule="atLeast"/>
        <w:ind w:left="1418" w:hanging="1418"/>
        <w:jc w:val="both"/>
      </w:pPr>
      <w:r>
        <w:t>2008-2011</w:t>
      </w:r>
      <w:r>
        <w:tab/>
        <w:t xml:space="preserve">Teaching Position at </w:t>
      </w:r>
      <w:proofErr w:type="spellStart"/>
      <w:r>
        <w:t>Yeshivat</w:t>
      </w:r>
      <w:proofErr w:type="spellEnd"/>
      <w:r>
        <w:t xml:space="preserve"> </w:t>
      </w:r>
      <w:proofErr w:type="spellStart"/>
      <w:r>
        <w:t>Hamivtar</w:t>
      </w:r>
      <w:proofErr w:type="spellEnd"/>
      <w:r>
        <w:t xml:space="preserve">, </w:t>
      </w:r>
      <w:proofErr w:type="spellStart"/>
      <w:r>
        <w:t>Efrat</w:t>
      </w:r>
      <w:proofErr w:type="spellEnd"/>
      <w:r>
        <w:t xml:space="preserve">: for postgraduate students from abroad (Teaching language: English). Courses: • Talmudic </w:t>
      </w:r>
      <w:proofErr w:type="gramStart"/>
      <w:r>
        <w:t>courses  •</w:t>
      </w:r>
      <w:proofErr w:type="gramEnd"/>
      <w:r>
        <w:t xml:space="preserve"> </w:t>
      </w:r>
      <w:proofErr w:type="spellStart"/>
      <w:r>
        <w:t>Halachic</w:t>
      </w:r>
      <w:proofErr w:type="spellEnd"/>
      <w:r>
        <w:t xml:space="preserve"> courses • Introduction to </w:t>
      </w:r>
      <w:r>
        <w:rPr>
          <w:rStyle w:val="Emphasis"/>
          <w:b w:val="0"/>
          <w:bCs w:val="0"/>
        </w:rPr>
        <w:t xml:space="preserve">Hasidism </w:t>
      </w:r>
      <w:r>
        <w:t xml:space="preserve">• Introduction to Rabbi J.D. </w:t>
      </w:r>
      <w:proofErr w:type="spellStart"/>
      <w:r>
        <w:t>Soloveitchik's</w:t>
      </w:r>
      <w:proofErr w:type="spellEnd"/>
      <w:r>
        <w:t xml:space="preserve"> Philosophy</w:t>
      </w:r>
      <w:r>
        <w:rPr>
          <w:rStyle w:val="Emphasis"/>
          <w:b w:val="0"/>
          <w:bCs w:val="0"/>
        </w:rPr>
        <w:t xml:space="preserve"> </w:t>
      </w:r>
      <w:r>
        <w:t xml:space="preserve">• Introduction to Rabbi A.I. Kook's Philosophy • Reading </w:t>
      </w:r>
      <w:r>
        <w:rPr>
          <w:rStyle w:val="Emphasis"/>
          <w:b w:val="0"/>
          <w:bCs w:val="0"/>
        </w:rPr>
        <w:t>Maimonides</w:t>
      </w:r>
      <w:r>
        <w:t xml:space="preserve"> </w:t>
      </w:r>
    </w:p>
    <w:p w:rsidR="00CF4D68" w:rsidRDefault="00CF4D68" w:rsidP="00CF4D68">
      <w:pPr>
        <w:numPr>
          <w:ilvl w:val="1"/>
          <w:numId w:val="2"/>
        </w:numPr>
        <w:bidi w:val="0"/>
        <w:spacing w:after="240" w:line="300" w:lineRule="atLeast"/>
        <w:ind w:left="1440" w:hanging="1418"/>
        <w:jc w:val="both"/>
      </w:pPr>
      <w:r>
        <w:t xml:space="preserve">Teaching Position at </w:t>
      </w:r>
      <w:proofErr w:type="spellStart"/>
      <w:r>
        <w:t>Midreshet</w:t>
      </w:r>
      <w:proofErr w:type="spellEnd"/>
      <w:r>
        <w:t xml:space="preserve"> </w:t>
      </w:r>
      <w:proofErr w:type="spellStart"/>
      <w:r>
        <w:t>Moria</w:t>
      </w:r>
      <w:proofErr w:type="spellEnd"/>
      <w:r>
        <w:t xml:space="preserve">, </w:t>
      </w:r>
      <w:r>
        <w:rPr>
          <w:rStyle w:val="Hyperlink"/>
        </w:rPr>
        <w:t>Technological College for Women</w:t>
      </w:r>
      <w:r>
        <w:t xml:space="preserve">, </w:t>
      </w:r>
      <w:proofErr w:type="spellStart"/>
      <w:r>
        <w:t>Shaarei</w:t>
      </w:r>
      <w:proofErr w:type="spellEnd"/>
      <w:r>
        <w:t xml:space="preserve"> </w:t>
      </w:r>
      <w:proofErr w:type="spellStart"/>
      <w:r>
        <w:t>Tzedek</w:t>
      </w:r>
      <w:proofErr w:type="spellEnd"/>
      <w:r>
        <w:t xml:space="preserve"> Hospital, </w:t>
      </w:r>
      <w:proofErr w:type="gramStart"/>
      <w:r>
        <w:t>Jerusalem</w:t>
      </w:r>
      <w:proofErr w:type="gramEnd"/>
      <w:r>
        <w:t xml:space="preserve">. (Teaching language: English). Courses: • Moral Issues in the Weekly Torah Portion • Jewish Law and Medicine • Halacha and Medical Ethics • Introduction to Jewish Philosophy • The Land of Israel in Jewish Philosophy and in Jewish Mysticism  </w:t>
      </w:r>
    </w:p>
    <w:p w:rsidR="00CF4D68" w:rsidRDefault="00CF4D68" w:rsidP="00CF4D68">
      <w:pPr>
        <w:bidi w:val="0"/>
        <w:spacing w:after="60" w:line="300" w:lineRule="atLeast"/>
        <w:textAlignment w:val="top"/>
      </w:pPr>
      <w:r>
        <w:rPr>
          <w:b/>
          <w:bCs/>
        </w:rPr>
        <w:t>Military service</w:t>
      </w:r>
      <w:r>
        <w:t>:</w:t>
      </w:r>
    </w:p>
    <w:p w:rsidR="00CF4D68" w:rsidRDefault="00CF4D68" w:rsidP="00CF4D68">
      <w:pPr>
        <w:pStyle w:val="BodyText"/>
        <w:numPr>
          <w:ilvl w:val="1"/>
          <w:numId w:val="3"/>
        </w:numPr>
        <w:spacing w:line="300" w:lineRule="atLeast"/>
        <w:ind w:right="1440"/>
        <w:rPr>
          <w:rFonts w:cs="Times New Roman"/>
          <w:szCs w:val="24"/>
        </w:rPr>
      </w:pPr>
      <w:r>
        <w:rPr>
          <w:rFonts w:cs="Times New Roman"/>
          <w:szCs w:val="24"/>
        </w:rPr>
        <w:t>Combat Medic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 a Tank Unit.  </w:t>
      </w:r>
    </w:p>
    <w:p w:rsidR="00CF4D68" w:rsidRDefault="00CF4D68" w:rsidP="00CF4D68">
      <w:pPr>
        <w:pStyle w:val="BodyText"/>
        <w:spacing w:after="120" w:line="300" w:lineRule="atLeast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                        Reserve Duty: currently, a Combat Medic in a Tank Unit.</w:t>
      </w:r>
    </w:p>
    <w:p w:rsidR="00CF4D68" w:rsidRDefault="00CF4D68" w:rsidP="00CF4D68">
      <w:pPr>
        <w:tabs>
          <w:tab w:val="right" w:pos="4860"/>
        </w:tabs>
        <w:bidi w:val="0"/>
        <w:spacing w:line="300" w:lineRule="atLeast"/>
        <w:ind w:left="1418" w:hanging="1418"/>
        <w:jc w:val="both"/>
        <w:rPr>
          <w:b/>
          <w:bCs/>
        </w:rPr>
      </w:pPr>
    </w:p>
    <w:sectPr w:rsidR="00CF4D68" w:rsidSect="00C952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7D1B"/>
    <w:multiLevelType w:val="multilevel"/>
    <w:tmpl w:val="7436C978"/>
    <w:lvl w:ilvl="0">
      <w:start w:val="2012"/>
      <w:numFmt w:val="decimal"/>
      <w:lvlText w:val="%1"/>
      <w:lvlJc w:val="left"/>
      <w:pPr>
        <w:ind w:left="1035" w:hanging="1035"/>
      </w:pPr>
    </w:lvl>
    <w:lvl w:ilvl="1">
      <w:start w:val="2014"/>
      <w:numFmt w:val="decimal"/>
      <w:lvlText w:val="%1-%2"/>
      <w:lvlJc w:val="left"/>
      <w:pPr>
        <w:ind w:left="2169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35" w:hanging="103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>
    <w:nsid w:val="12672E71"/>
    <w:multiLevelType w:val="hybridMultilevel"/>
    <w:tmpl w:val="7E1A3A4A"/>
    <w:lvl w:ilvl="0" w:tplc="20F60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C18BF"/>
    <w:multiLevelType w:val="multilevel"/>
    <w:tmpl w:val="2D6C15CC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F83097D"/>
    <w:multiLevelType w:val="multilevel"/>
    <w:tmpl w:val="2DD47D2C"/>
    <w:lvl w:ilvl="0">
      <w:start w:val="200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00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012"/>
    </w:lvlOverride>
    <w:lvlOverride w:ilvl="1">
      <w:startOverride w:val="20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006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996"/>
    </w:lvlOverride>
    <w:lvlOverride w:ilvl="1">
      <w:startOverride w:val="199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E6"/>
    <w:rsid w:val="000E61AB"/>
    <w:rsid w:val="00951C0A"/>
    <w:rsid w:val="00C06586"/>
    <w:rsid w:val="00C95224"/>
    <w:rsid w:val="00CF4D68"/>
    <w:rsid w:val="00E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B9ADD-4BC2-448F-A134-383C5869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D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F4D68"/>
    <w:pPr>
      <w:keepNext/>
      <w:shd w:val="clear" w:color="auto" w:fill="FFFFFF"/>
      <w:bidi w:val="0"/>
      <w:spacing w:line="300" w:lineRule="atLeast"/>
      <w:ind w:left="1418" w:hanging="1418"/>
      <w:jc w:val="both"/>
      <w:outlineLvl w:val="0"/>
    </w:pPr>
    <w:rPr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4D68"/>
    <w:rPr>
      <w:rFonts w:ascii="Times New Roman" w:eastAsia="Times New Roman" w:hAnsi="Times New Roman" w:cs="Times New Roman"/>
      <w:kern w:val="32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semiHidden/>
    <w:unhideWhenUsed/>
    <w:rsid w:val="00CF4D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F4D68"/>
    <w:rPr>
      <w:b/>
      <w:bCs/>
      <w:i w:val="0"/>
      <w:iCs w:val="0"/>
    </w:rPr>
  </w:style>
  <w:style w:type="paragraph" w:styleId="BodyText">
    <w:name w:val="Body Text"/>
    <w:basedOn w:val="Normal"/>
    <w:link w:val="BodyTextChar"/>
    <w:semiHidden/>
    <w:unhideWhenUsed/>
    <w:rsid w:val="00CF4D68"/>
    <w:pPr>
      <w:bidi w:val="0"/>
      <w:spacing w:line="360" w:lineRule="auto"/>
      <w:jc w:val="both"/>
    </w:pPr>
    <w:rPr>
      <w:rFonts w:cs="Miriam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4D68"/>
    <w:rPr>
      <w:rFonts w:ascii="Times New Roman" w:eastAsia="Times New Roman" w:hAnsi="Times New Roman" w:cs="Miriam"/>
      <w:sz w:val="24"/>
      <w:szCs w:val="20"/>
    </w:rPr>
  </w:style>
  <w:style w:type="paragraph" w:styleId="ListParagraph">
    <w:name w:val="List Paragraph"/>
    <w:basedOn w:val="Normal"/>
    <w:uiPriority w:val="34"/>
    <w:qFormat/>
    <w:rsid w:val="00CF4D68"/>
    <w:pPr>
      <w:ind w:left="720"/>
      <w:contextualSpacing/>
    </w:pPr>
  </w:style>
  <w:style w:type="character" w:customStyle="1" w:styleId="hps">
    <w:name w:val="hps"/>
    <w:basedOn w:val="DefaultParagraphFont"/>
    <w:rsid w:val="00CF4D68"/>
  </w:style>
  <w:style w:type="character" w:customStyle="1" w:styleId="longtext">
    <w:name w:val="long_text"/>
    <w:basedOn w:val="DefaultParagraphFont"/>
    <w:rsid w:val="00CF4D68"/>
  </w:style>
  <w:style w:type="character" w:customStyle="1" w:styleId="apple-converted-space">
    <w:name w:val="apple-converted-space"/>
    <w:basedOn w:val="DefaultParagraphFont"/>
    <w:rsid w:val="00CF4D68"/>
  </w:style>
  <w:style w:type="character" w:customStyle="1" w:styleId="apple-style-span">
    <w:name w:val="apple-style-span"/>
    <w:basedOn w:val="DefaultParagraphFont"/>
    <w:rsid w:val="00CF4D68"/>
    <w:rPr>
      <w:rFonts w:ascii="Times New Roman" w:hAnsi="Times New Roman" w:cs="Times New Roman" w:hint="default"/>
    </w:rPr>
  </w:style>
  <w:style w:type="character" w:customStyle="1" w:styleId="st1">
    <w:name w:val="st1"/>
    <w:basedOn w:val="DefaultParagraphFont"/>
    <w:rsid w:val="00CF4D68"/>
  </w:style>
  <w:style w:type="character" w:styleId="Strong">
    <w:name w:val="Strong"/>
    <w:basedOn w:val="DefaultParagraphFont"/>
    <w:uiPriority w:val="22"/>
    <w:qFormat/>
    <w:rsid w:val="00CF4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llowships.claimscon.org/previous-fellows/cohort-v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2014-08-31T07:27:00Z</dcterms:created>
  <dcterms:modified xsi:type="dcterms:W3CDTF">2014-08-31T07:29:00Z</dcterms:modified>
</cp:coreProperties>
</file>