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F9C" w:rsidRDefault="00143F9C" w:rsidP="00143F9C">
      <w:pPr>
        <w:tabs>
          <w:tab w:val="left" w:pos="516"/>
          <w:tab w:val="left" w:pos="5052"/>
        </w:tabs>
        <w:spacing w:line="360" w:lineRule="auto"/>
        <w:rPr>
          <w:rFonts w:ascii="Arial" w:hAnsi="Arial" w:cs="Arial"/>
          <w:szCs w:val="26"/>
          <w:rtl/>
        </w:rPr>
      </w:pPr>
      <w:r>
        <w:rPr>
          <w:noProof/>
        </w:rPr>
        <w:drawing>
          <wp:inline distT="0" distB="0" distL="0" distR="0">
            <wp:extent cx="1095375" cy="1095375"/>
            <wp:effectExtent l="0" t="0" r="9525" b="952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rsidR="00143F9C" w:rsidRPr="00DE5700" w:rsidRDefault="00143F9C" w:rsidP="006963E7">
      <w:pPr>
        <w:tabs>
          <w:tab w:val="left" w:pos="516"/>
          <w:tab w:val="left" w:pos="5052"/>
        </w:tabs>
        <w:spacing w:line="360" w:lineRule="auto"/>
        <w:rPr>
          <w:rFonts w:ascii="Arial" w:hAnsi="Arial" w:cs="Arial"/>
          <w:szCs w:val="26"/>
          <w:rtl/>
        </w:rPr>
      </w:pPr>
      <w:r>
        <w:rPr>
          <w:rFonts w:ascii="Arial" w:hAnsi="Arial" w:cs="Arial" w:hint="cs"/>
          <w:szCs w:val="26"/>
          <w:rtl/>
        </w:rPr>
        <w:t>בס"ד</w:t>
      </w:r>
      <w:r>
        <w:rPr>
          <w:rFonts w:ascii="Arial" w:hAnsi="Arial" w:cs="Arial"/>
          <w:szCs w:val="26"/>
          <w:rtl/>
        </w:rPr>
        <w:tab/>
      </w:r>
      <w:r>
        <w:rPr>
          <w:rFonts w:ascii="Arial" w:hAnsi="Arial" w:cs="Arial" w:hint="cs"/>
          <w:szCs w:val="26"/>
          <w:rtl/>
        </w:rPr>
        <w:t xml:space="preserve">      </w:t>
      </w:r>
      <w:r>
        <w:rPr>
          <w:rFonts w:ascii="Arial" w:hAnsi="Arial" w:cs="Arial"/>
          <w:szCs w:val="26"/>
          <w:rtl/>
        </w:rPr>
        <w:tab/>
        <w:t xml:space="preserve">      </w:t>
      </w:r>
      <w:r w:rsidRPr="00DE5700">
        <w:rPr>
          <w:rFonts w:ascii="Arial" w:hAnsi="Arial" w:cs="Arial"/>
          <w:szCs w:val="26"/>
          <w:rtl/>
        </w:rPr>
        <w:t>תאריך עדכ</w:t>
      </w:r>
      <w:r w:rsidRPr="00EC1772">
        <w:rPr>
          <w:rFonts w:ascii="Arial" w:hAnsi="Arial" w:cs="Arial"/>
          <w:szCs w:val="26"/>
          <w:rtl/>
        </w:rPr>
        <w:t xml:space="preserve">ון: </w:t>
      </w:r>
      <w:r w:rsidR="006963E7">
        <w:rPr>
          <w:rFonts w:ascii="Arial" w:hAnsi="Arial" w:cs="Arial" w:hint="cs"/>
          <w:szCs w:val="26"/>
          <w:rtl/>
        </w:rPr>
        <w:t>8</w:t>
      </w:r>
      <w:r w:rsidRPr="00EC1772">
        <w:rPr>
          <w:rFonts w:ascii="Arial" w:hAnsi="Arial" w:cs="Arial"/>
          <w:szCs w:val="26"/>
          <w:rtl/>
        </w:rPr>
        <w:t>/</w:t>
      </w:r>
      <w:r w:rsidR="006963E7">
        <w:rPr>
          <w:rFonts w:ascii="Arial" w:hAnsi="Arial" w:cs="Arial" w:hint="cs"/>
          <w:szCs w:val="26"/>
          <w:rtl/>
        </w:rPr>
        <w:t>5</w:t>
      </w:r>
      <w:r w:rsidRPr="00EC1772">
        <w:rPr>
          <w:rFonts w:ascii="Arial" w:hAnsi="Arial" w:cs="Arial"/>
          <w:szCs w:val="26"/>
          <w:rtl/>
        </w:rPr>
        <w:t>/</w:t>
      </w:r>
      <w:r w:rsidR="006963E7">
        <w:rPr>
          <w:rFonts w:ascii="Arial" w:hAnsi="Arial" w:cs="Arial" w:hint="cs"/>
          <w:szCs w:val="26"/>
          <w:rtl/>
        </w:rPr>
        <w:t>2018</w:t>
      </w:r>
    </w:p>
    <w:p w:rsidR="00143F9C" w:rsidRPr="00CF0DF6" w:rsidRDefault="00143F9C" w:rsidP="00143F9C">
      <w:pPr>
        <w:tabs>
          <w:tab w:val="left" w:pos="5052"/>
        </w:tabs>
        <w:jc w:val="center"/>
        <w:outlineLvl w:val="0"/>
        <w:rPr>
          <w:rFonts w:ascii="Arial" w:hAnsi="Arial" w:cs="Arial"/>
          <w:b/>
          <w:bCs/>
          <w:sz w:val="36"/>
          <w:szCs w:val="36"/>
          <w:rtl/>
        </w:rPr>
      </w:pPr>
      <w:r w:rsidRPr="00CF0DF6">
        <w:rPr>
          <w:rFonts w:ascii="Arial" w:hAnsi="Arial" w:cs="Arial"/>
          <w:b/>
          <w:bCs/>
          <w:sz w:val="36"/>
          <w:szCs w:val="36"/>
          <w:rtl/>
        </w:rPr>
        <w:t>קורות חיים</w:t>
      </w:r>
    </w:p>
    <w:p w:rsidR="00143F9C" w:rsidRPr="00FB2028" w:rsidRDefault="00143F9C" w:rsidP="00143F9C">
      <w:pPr>
        <w:tabs>
          <w:tab w:val="left" w:pos="5052"/>
        </w:tabs>
        <w:rPr>
          <w:rFonts w:ascii="Arial" w:hAnsi="Arial" w:cs="Arial"/>
          <w:b/>
          <w:bCs/>
          <w:sz w:val="32"/>
          <w:szCs w:val="32"/>
          <w:rtl/>
        </w:rPr>
      </w:pPr>
    </w:p>
    <w:p w:rsidR="00143F9C" w:rsidRPr="00FB2028" w:rsidRDefault="00143F9C" w:rsidP="00143F9C">
      <w:pPr>
        <w:tabs>
          <w:tab w:val="left" w:pos="5052"/>
        </w:tabs>
        <w:spacing w:line="360" w:lineRule="auto"/>
        <w:rPr>
          <w:rFonts w:ascii="Arial" w:hAnsi="Arial" w:cs="Arial"/>
          <w:szCs w:val="26"/>
          <w:rtl/>
        </w:rPr>
      </w:pPr>
    </w:p>
    <w:p w:rsidR="00143F9C" w:rsidRPr="00AB24BD" w:rsidRDefault="00143F9C" w:rsidP="00143F9C">
      <w:pPr>
        <w:tabs>
          <w:tab w:val="left" w:pos="516"/>
          <w:tab w:val="left" w:pos="5052"/>
        </w:tabs>
        <w:spacing w:line="360" w:lineRule="auto"/>
        <w:ind w:left="-58"/>
        <w:rPr>
          <w:b/>
          <w:bCs/>
          <w:szCs w:val="26"/>
          <w:rtl/>
        </w:rPr>
      </w:pPr>
      <w:r w:rsidRPr="00AB24BD">
        <w:rPr>
          <w:b/>
          <w:bCs/>
          <w:szCs w:val="26"/>
          <w:u w:val="single"/>
          <w:rtl/>
        </w:rPr>
        <w:t>פרטים אישיים</w:t>
      </w:r>
    </w:p>
    <w:p w:rsidR="00143F9C" w:rsidRPr="00AB24BD" w:rsidRDefault="00143F9C" w:rsidP="00143F9C">
      <w:pPr>
        <w:tabs>
          <w:tab w:val="left" w:pos="516"/>
          <w:tab w:val="left" w:pos="5052"/>
        </w:tabs>
        <w:spacing w:line="360" w:lineRule="auto"/>
        <w:ind w:left="-58"/>
        <w:rPr>
          <w:szCs w:val="26"/>
          <w:rtl/>
        </w:rPr>
      </w:pPr>
      <w:r w:rsidRPr="00AB24BD">
        <w:rPr>
          <w:szCs w:val="26"/>
          <w:rtl/>
        </w:rPr>
        <w:t>שם: דֹב ברגר</w:t>
      </w:r>
    </w:p>
    <w:p w:rsidR="00143F9C" w:rsidRPr="00AB24BD" w:rsidRDefault="00143F9C" w:rsidP="00143F9C">
      <w:pPr>
        <w:tabs>
          <w:tab w:val="left" w:pos="516"/>
          <w:tab w:val="left" w:pos="5052"/>
        </w:tabs>
        <w:spacing w:line="360" w:lineRule="auto"/>
        <w:ind w:left="-58"/>
        <w:rPr>
          <w:szCs w:val="26"/>
          <w:rtl/>
        </w:rPr>
      </w:pPr>
      <w:r w:rsidRPr="00AB24BD">
        <w:rPr>
          <w:szCs w:val="26"/>
          <w:rtl/>
        </w:rPr>
        <w:t>ארץ לידה: ישראל</w:t>
      </w:r>
    </w:p>
    <w:p w:rsidR="00143F9C" w:rsidRPr="00AB24BD" w:rsidRDefault="00143F9C" w:rsidP="00143F9C">
      <w:pPr>
        <w:tabs>
          <w:tab w:val="left" w:pos="516"/>
          <w:tab w:val="left" w:pos="5052"/>
        </w:tabs>
        <w:spacing w:line="360" w:lineRule="auto"/>
        <w:ind w:left="-58"/>
        <w:rPr>
          <w:szCs w:val="26"/>
          <w:rtl/>
        </w:rPr>
      </w:pPr>
      <w:r w:rsidRPr="00AB24BD">
        <w:rPr>
          <w:szCs w:val="26"/>
          <w:rtl/>
        </w:rPr>
        <w:t xml:space="preserve">שנת לידה: 1964 </w:t>
      </w:r>
      <w:r w:rsidRPr="00AB24BD">
        <w:rPr>
          <w:szCs w:val="26"/>
          <w:rtl/>
        </w:rPr>
        <w:tab/>
      </w:r>
      <w:r w:rsidRPr="00AB24BD">
        <w:rPr>
          <w:szCs w:val="26"/>
          <w:rtl/>
        </w:rPr>
        <w:tab/>
      </w:r>
    </w:p>
    <w:p w:rsidR="00143F9C" w:rsidRPr="00AB24BD" w:rsidRDefault="00143F9C" w:rsidP="00143F9C">
      <w:pPr>
        <w:tabs>
          <w:tab w:val="left" w:pos="516"/>
          <w:tab w:val="left" w:pos="5052"/>
        </w:tabs>
        <w:spacing w:line="360" w:lineRule="auto"/>
        <w:ind w:left="-58"/>
        <w:rPr>
          <w:sz w:val="26"/>
          <w:szCs w:val="26"/>
          <w:rtl/>
        </w:rPr>
      </w:pPr>
    </w:p>
    <w:p w:rsidR="00143F9C" w:rsidRPr="00AB24BD" w:rsidRDefault="00143F9C" w:rsidP="00143F9C">
      <w:pPr>
        <w:numPr>
          <w:ilvl w:val="0"/>
          <w:numId w:val="1"/>
        </w:numPr>
        <w:tabs>
          <w:tab w:val="left" w:pos="516"/>
          <w:tab w:val="left" w:pos="2643"/>
          <w:tab w:val="left" w:pos="5052"/>
        </w:tabs>
        <w:spacing w:line="360" w:lineRule="auto"/>
        <w:ind w:left="-58" w:firstLine="0"/>
        <w:rPr>
          <w:b/>
          <w:bCs/>
          <w:sz w:val="26"/>
          <w:szCs w:val="26"/>
        </w:rPr>
      </w:pPr>
      <w:r w:rsidRPr="00AB24BD">
        <w:rPr>
          <w:b/>
          <w:bCs/>
          <w:sz w:val="26"/>
          <w:szCs w:val="26"/>
          <w:rtl/>
        </w:rPr>
        <w:t>השכלה אקדמית:</w:t>
      </w:r>
    </w:p>
    <w:p w:rsidR="00143F9C" w:rsidRPr="00AB24BD" w:rsidRDefault="007D4DC0" w:rsidP="00143F9C">
      <w:pPr>
        <w:spacing w:line="360" w:lineRule="auto"/>
        <w:ind w:left="567" w:hanging="567"/>
        <w:jc w:val="both"/>
        <w:rPr>
          <w:sz w:val="26"/>
          <w:szCs w:val="26"/>
          <w:rtl/>
        </w:rPr>
      </w:pPr>
      <w:r>
        <w:rPr>
          <w:rFonts w:hint="cs"/>
          <w:sz w:val="26"/>
          <w:szCs w:val="26"/>
          <w:rtl/>
        </w:rPr>
        <w:t>2016</w:t>
      </w:r>
      <w:r w:rsidR="00143F9C" w:rsidRPr="00AB24BD">
        <w:rPr>
          <w:sz w:val="26"/>
          <w:szCs w:val="26"/>
          <w:rtl/>
        </w:rPr>
        <w:t xml:space="preserve"> </w:t>
      </w:r>
      <w:r w:rsidR="0064553C" w:rsidRPr="00AB24BD">
        <w:rPr>
          <w:sz w:val="26"/>
          <w:szCs w:val="26"/>
        </w:rPr>
        <w:t>Ph.D.</w:t>
      </w:r>
      <w:r w:rsidR="00143F9C" w:rsidRPr="00AB24BD">
        <w:rPr>
          <w:sz w:val="26"/>
          <w:szCs w:val="26"/>
        </w:rPr>
        <w:t xml:space="preserve"> </w:t>
      </w:r>
      <w:r w:rsidR="00143F9C" w:rsidRPr="00AB24BD">
        <w:rPr>
          <w:sz w:val="26"/>
          <w:szCs w:val="26"/>
          <w:rtl/>
        </w:rPr>
        <w:t xml:space="preserve"> </w:t>
      </w:r>
      <w:r w:rsidR="00143F9C" w:rsidRPr="00AB24BD">
        <w:rPr>
          <w:rFonts w:hint="cs"/>
          <w:sz w:val="26"/>
          <w:szCs w:val="26"/>
          <w:rtl/>
        </w:rPr>
        <w:t xml:space="preserve"> </w:t>
      </w:r>
      <w:r w:rsidR="00143F9C" w:rsidRPr="00AB24BD">
        <w:rPr>
          <w:sz w:val="26"/>
          <w:szCs w:val="26"/>
          <w:rtl/>
        </w:rPr>
        <w:t>בהנחיית פרופ' אבשלום אליצור, פרופ' שלום רוזנברג, פרופ' אורן הרמן.</w:t>
      </w:r>
      <w:r w:rsidR="00143F9C" w:rsidRPr="00AB24BD">
        <w:rPr>
          <w:rFonts w:hint="cs"/>
          <w:sz w:val="26"/>
          <w:szCs w:val="26"/>
          <w:rtl/>
        </w:rPr>
        <w:t xml:space="preserve"> </w:t>
      </w:r>
      <w:r w:rsidR="00143F9C" w:rsidRPr="00AB24BD">
        <w:rPr>
          <w:sz w:val="26"/>
          <w:szCs w:val="26"/>
          <w:rtl/>
        </w:rPr>
        <w:t>נושא</w:t>
      </w:r>
      <w:r w:rsidR="00143F9C" w:rsidRPr="00AB24BD">
        <w:rPr>
          <w:rFonts w:hint="cs"/>
          <w:sz w:val="26"/>
          <w:szCs w:val="26"/>
          <w:rtl/>
        </w:rPr>
        <w:t xml:space="preserve"> </w:t>
      </w:r>
      <w:r w:rsidR="00143F9C" w:rsidRPr="00AB24BD">
        <w:rPr>
          <w:sz w:val="26"/>
          <w:szCs w:val="26"/>
          <w:rtl/>
        </w:rPr>
        <w:t>עבודת הדוקטורט: "יחסו של הראי"ה קוק לתורת האבולוציה". אוניברסיטת</w:t>
      </w:r>
      <w:r w:rsidR="00143F9C" w:rsidRPr="00AB24BD">
        <w:rPr>
          <w:rFonts w:hint="cs"/>
          <w:sz w:val="26"/>
          <w:szCs w:val="26"/>
          <w:rtl/>
        </w:rPr>
        <w:t xml:space="preserve"> </w:t>
      </w:r>
      <w:r w:rsidR="00143F9C" w:rsidRPr="00AB24BD">
        <w:rPr>
          <w:sz w:val="26"/>
          <w:szCs w:val="26"/>
          <w:rtl/>
        </w:rPr>
        <w:t>בר-אילן.</w:t>
      </w:r>
    </w:p>
    <w:p w:rsidR="00143F9C" w:rsidRPr="00AB24BD" w:rsidRDefault="00143F9C" w:rsidP="0052145D">
      <w:pPr>
        <w:spacing w:line="360" w:lineRule="auto"/>
        <w:ind w:left="567" w:hanging="567"/>
        <w:jc w:val="both"/>
        <w:rPr>
          <w:sz w:val="26"/>
          <w:szCs w:val="26"/>
          <w:rtl/>
        </w:rPr>
      </w:pPr>
      <w:r w:rsidRPr="00AB24BD">
        <w:rPr>
          <w:sz w:val="26"/>
          <w:szCs w:val="26"/>
          <w:rtl/>
        </w:rPr>
        <w:t xml:space="preserve">1997  </w:t>
      </w:r>
      <w:r w:rsidRPr="00AB24BD">
        <w:rPr>
          <w:sz w:val="26"/>
          <w:szCs w:val="26"/>
        </w:rPr>
        <w:t>M.Sc.</w:t>
      </w:r>
      <w:r w:rsidRPr="00AB24BD">
        <w:rPr>
          <w:sz w:val="26"/>
          <w:szCs w:val="26"/>
          <w:rtl/>
        </w:rPr>
        <w:t xml:space="preserve">  לימודי תואר שני בביולוגיה, האוניברסיטה העברית.</w:t>
      </w:r>
    </w:p>
    <w:p w:rsidR="00143F9C" w:rsidRPr="00AB24BD" w:rsidRDefault="00143F9C" w:rsidP="0052145D">
      <w:pPr>
        <w:spacing w:line="360" w:lineRule="auto"/>
        <w:ind w:left="567" w:hanging="567"/>
        <w:jc w:val="both"/>
        <w:rPr>
          <w:sz w:val="26"/>
          <w:szCs w:val="26"/>
        </w:rPr>
      </w:pPr>
      <w:r w:rsidRPr="00AB24BD">
        <w:rPr>
          <w:sz w:val="26"/>
          <w:szCs w:val="26"/>
          <w:rtl/>
        </w:rPr>
        <w:t xml:space="preserve">1995  </w:t>
      </w:r>
      <w:r w:rsidRPr="00AB24BD">
        <w:rPr>
          <w:sz w:val="26"/>
          <w:szCs w:val="26"/>
        </w:rPr>
        <w:t>B.A.</w:t>
      </w:r>
      <w:r w:rsidRPr="00AB24BD">
        <w:rPr>
          <w:sz w:val="26"/>
          <w:szCs w:val="26"/>
          <w:rtl/>
        </w:rPr>
        <w:t xml:space="preserve">  לימודי תואר ראשון בביולוגיה, האוניברסיטה הפתוחה.</w:t>
      </w:r>
    </w:p>
    <w:p w:rsidR="00143F9C" w:rsidRPr="00AB24BD" w:rsidRDefault="00143F9C" w:rsidP="00143F9C">
      <w:pPr>
        <w:tabs>
          <w:tab w:val="left" w:pos="516"/>
          <w:tab w:val="left" w:pos="2643"/>
          <w:tab w:val="left" w:pos="5052"/>
        </w:tabs>
        <w:spacing w:line="360" w:lineRule="auto"/>
        <w:ind w:left="-58"/>
        <w:rPr>
          <w:szCs w:val="26"/>
          <w:rtl/>
        </w:rPr>
      </w:pPr>
      <w:r w:rsidRPr="00AB24BD">
        <w:rPr>
          <w:szCs w:val="26"/>
          <w:rtl/>
        </w:rPr>
        <w:tab/>
      </w:r>
    </w:p>
    <w:p w:rsidR="00143F9C" w:rsidRPr="00AB24BD" w:rsidRDefault="00143F9C" w:rsidP="00143F9C">
      <w:pPr>
        <w:numPr>
          <w:ilvl w:val="0"/>
          <w:numId w:val="1"/>
        </w:numPr>
        <w:tabs>
          <w:tab w:val="left" w:pos="516"/>
          <w:tab w:val="left" w:pos="2643"/>
          <w:tab w:val="left" w:pos="5052"/>
        </w:tabs>
        <w:spacing w:line="360" w:lineRule="auto"/>
        <w:ind w:left="-58" w:firstLine="0"/>
        <w:rPr>
          <w:b/>
          <w:bCs/>
          <w:szCs w:val="26"/>
          <w:rtl/>
        </w:rPr>
      </w:pPr>
      <w:r w:rsidRPr="00AB24BD">
        <w:rPr>
          <w:b/>
          <w:bCs/>
          <w:szCs w:val="26"/>
          <w:rtl/>
        </w:rPr>
        <w:t>תעסוקה אקדמית ומינויים אקדמיים (כולל ציון דרגות אקדמיות):</w:t>
      </w:r>
    </w:p>
    <w:p w:rsidR="00143F9C" w:rsidRPr="00AB24BD" w:rsidRDefault="00630413" w:rsidP="00630413">
      <w:pPr>
        <w:tabs>
          <w:tab w:val="left" w:pos="516"/>
          <w:tab w:val="left" w:pos="2643"/>
          <w:tab w:val="left" w:pos="5052"/>
        </w:tabs>
        <w:spacing w:line="360" w:lineRule="auto"/>
        <w:ind w:left="-58"/>
        <w:rPr>
          <w:szCs w:val="26"/>
          <w:rtl/>
        </w:rPr>
      </w:pPr>
      <w:r>
        <w:rPr>
          <w:szCs w:val="26"/>
          <w:rtl/>
        </w:rPr>
        <w:t>2014   חבר בקבוצת מחקר והוראה</w:t>
      </w:r>
      <w:r>
        <w:rPr>
          <w:rFonts w:hint="cs"/>
          <w:szCs w:val="26"/>
          <w:rtl/>
        </w:rPr>
        <w:t>,</w:t>
      </w:r>
      <w:r w:rsidR="00143F9C" w:rsidRPr="00AB24BD">
        <w:rPr>
          <w:szCs w:val="26"/>
          <w:rtl/>
        </w:rPr>
        <w:t xml:space="preserve"> </w:t>
      </w:r>
      <w:r>
        <w:rPr>
          <w:rFonts w:hint="cs"/>
          <w:szCs w:val="26"/>
          <w:rtl/>
        </w:rPr>
        <w:t>"</w:t>
      </w:r>
      <w:r w:rsidRPr="00630413">
        <w:rPr>
          <w:szCs w:val="26"/>
          <w:rtl/>
        </w:rPr>
        <w:t>מחשבה: מדעי החיים - שיח במרחב היהודי</w:t>
      </w:r>
      <w:r>
        <w:rPr>
          <w:rFonts w:hint="cs"/>
          <w:szCs w:val="26"/>
          <w:rtl/>
        </w:rPr>
        <w:t>".</w:t>
      </w:r>
    </w:p>
    <w:p w:rsidR="00143F9C" w:rsidRPr="00AB24BD" w:rsidRDefault="00143F9C" w:rsidP="00143F9C">
      <w:pPr>
        <w:tabs>
          <w:tab w:val="left" w:pos="516"/>
          <w:tab w:val="left" w:pos="2643"/>
          <w:tab w:val="left" w:pos="5052"/>
        </w:tabs>
        <w:spacing w:line="360" w:lineRule="auto"/>
        <w:ind w:left="-58"/>
        <w:rPr>
          <w:szCs w:val="26"/>
          <w:rtl/>
        </w:rPr>
      </w:pPr>
      <w:r w:rsidRPr="00AB24BD">
        <w:rPr>
          <w:szCs w:val="26"/>
          <w:rtl/>
        </w:rPr>
        <w:t>2014   מרצה במכללת יעקב הרצוג.</w:t>
      </w:r>
    </w:p>
    <w:p w:rsidR="00143F9C" w:rsidRPr="00AB24BD" w:rsidRDefault="00143F9C" w:rsidP="00143F9C">
      <w:pPr>
        <w:tabs>
          <w:tab w:val="left" w:pos="516"/>
          <w:tab w:val="left" w:pos="2643"/>
          <w:tab w:val="left" w:pos="5052"/>
        </w:tabs>
        <w:spacing w:line="360" w:lineRule="auto"/>
        <w:ind w:left="-58"/>
        <w:rPr>
          <w:szCs w:val="26"/>
          <w:rtl/>
        </w:rPr>
      </w:pPr>
      <w:r w:rsidRPr="00AB24BD">
        <w:rPr>
          <w:szCs w:val="26"/>
          <w:rtl/>
        </w:rPr>
        <w:t>2013   מרצה מן החוץ, מכללת אפרתה (מינוי לשנה).</w:t>
      </w:r>
    </w:p>
    <w:p w:rsidR="00143F9C" w:rsidRPr="00AB24BD" w:rsidRDefault="00143F9C" w:rsidP="00143F9C">
      <w:pPr>
        <w:tabs>
          <w:tab w:val="left" w:pos="516"/>
          <w:tab w:val="left" w:pos="2643"/>
          <w:tab w:val="left" w:pos="5052"/>
        </w:tabs>
        <w:spacing w:line="360" w:lineRule="auto"/>
        <w:ind w:left="-58"/>
        <w:rPr>
          <w:szCs w:val="26"/>
          <w:rtl/>
        </w:rPr>
      </w:pPr>
      <w:r w:rsidRPr="00AB24BD">
        <w:rPr>
          <w:szCs w:val="26"/>
          <w:rtl/>
        </w:rPr>
        <w:t>1998   מרצה במכללת ליפשיץ.</w:t>
      </w:r>
    </w:p>
    <w:p w:rsidR="00143F9C" w:rsidRPr="00AB24BD" w:rsidRDefault="00143F9C" w:rsidP="00143F9C">
      <w:pPr>
        <w:tabs>
          <w:tab w:val="left" w:pos="516"/>
          <w:tab w:val="left" w:pos="2643"/>
          <w:tab w:val="left" w:pos="5052"/>
        </w:tabs>
        <w:spacing w:line="360" w:lineRule="auto"/>
        <w:ind w:left="-58"/>
        <w:rPr>
          <w:szCs w:val="26"/>
          <w:rtl/>
        </w:rPr>
      </w:pPr>
      <w:r w:rsidRPr="00AB24BD">
        <w:rPr>
          <w:szCs w:val="26"/>
          <w:rtl/>
        </w:rPr>
        <w:t xml:space="preserve">  </w:t>
      </w:r>
    </w:p>
    <w:p w:rsidR="00143F9C" w:rsidRDefault="00143F9C" w:rsidP="00143F9C">
      <w:pPr>
        <w:tabs>
          <w:tab w:val="left" w:pos="516"/>
          <w:tab w:val="left" w:pos="2643"/>
          <w:tab w:val="left" w:pos="5052"/>
        </w:tabs>
        <w:spacing w:line="360" w:lineRule="auto"/>
        <w:ind w:left="-58"/>
        <w:rPr>
          <w:szCs w:val="26"/>
          <w:rtl/>
        </w:rPr>
      </w:pPr>
      <w:r w:rsidRPr="00AB24BD">
        <w:rPr>
          <w:szCs w:val="26"/>
          <w:u w:val="single"/>
          <w:rtl/>
        </w:rPr>
        <w:t>דרגה אקדמית:</w:t>
      </w:r>
      <w:r w:rsidRPr="00AB24BD">
        <w:rPr>
          <w:szCs w:val="26"/>
          <w:rtl/>
        </w:rPr>
        <w:t xml:space="preserve"> מכל</w:t>
      </w:r>
      <w:r w:rsidR="007D4DC0">
        <w:rPr>
          <w:rFonts w:hint="cs"/>
          <w:szCs w:val="26"/>
          <w:rtl/>
        </w:rPr>
        <w:t>ל</w:t>
      </w:r>
      <w:r w:rsidRPr="00AB24BD">
        <w:rPr>
          <w:szCs w:val="26"/>
          <w:rtl/>
        </w:rPr>
        <w:t>ת ליפשיץ – מורה בכיר  (1/9/11)</w:t>
      </w:r>
    </w:p>
    <w:p w:rsidR="00243140" w:rsidRPr="00AB24BD" w:rsidRDefault="00243140" w:rsidP="00143F9C">
      <w:pPr>
        <w:tabs>
          <w:tab w:val="left" w:pos="516"/>
          <w:tab w:val="left" w:pos="2643"/>
          <w:tab w:val="left" w:pos="5052"/>
        </w:tabs>
        <w:spacing w:line="360" w:lineRule="auto"/>
        <w:ind w:left="-58"/>
        <w:rPr>
          <w:szCs w:val="26"/>
          <w:rtl/>
        </w:rPr>
      </w:pPr>
      <w:r>
        <w:rPr>
          <w:rFonts w:hint="cs"/>
          <w:szCs w:val="26"/>
          <w:rtl/>
        </w:rPr>
        <w:t xml:space="preserve">                   </w:t>
      </w:r>
      <w:r w:rsidR="00565FBF">
        <w:rPr>
          <w:rFonts w:hint="cs"/>
          <w:szCs w:val="26"/>
          <w:rtl/>
        </w:rPr>
        <w:t xml:space="preserve"> </w:t>
      </w:r>
      <w:r>
        <w:rPr>
          <w:rFonts w:hint="cs"/>
          <w:szCs w:val="26"/>
          <w:rtl/>
        </w:rPr>
        <w:t xml:space="preserve"> </w:t>
      </w:r>
      <w:r w:rsidRPr="00243140">
        <w:rPr>
          <w:rFonts w:hint="cs"/>
          <w:szCs w:val="26"/>
          <w:rtl/>
        </w:rPr>
        <w:t xml:space="preserve">מכללת הרצוג </w:t>
      </w:r>
      <w:r w:rsidRPr="00243140">
        <w:rPr>
          <w:szCs w:val="26"/>
          <w:rtl/>
        </w:rPr>
        <w:t>–</w:t>
      </w:r>
      <w:r>
        <w:rPr>
          <w:rFonts w:hint="cs"/>
          <w:szCs w:val="26"/>
          <w:rtl/>
        </w:rPr>
        <w:t xml:space="preserve"> מרצה  </w:t>
      </w:r>
      <w:r w:rsidR="00565FBF">
        <w:rPr>
          <w:rFonts w:hint="cs"/>
          <w:szCs w:val="26"/>
          <w:rtl/>
        </w:rPr>
        <w:t xml:space="preserve">        </w:t>
      </w:r>
      <w:r>
        <w:rPr>
          <w:rFonts w:hint="cs"/>
          <w:szCs w:val="26"/>
          <w:rtl/>
        </w:rPr>
        <w:t>(1/9/15)</w:t>
      </w:r>
    </w:p>
    <w:p w:rsidR="00143F9C" w:rsidRPr="00AB24BD" w:rsidRDefault="00143F9C" w:rsidP="00143F9C">
      <w:pPr>
        <w:tabs>
          <w:tab w:val="left" w:pos="516"/>
          <w:tab w:val="left" w:pos="2643"/>
          <w:tab w:val="left" w:pos="5052"/>
        </w:tabs>
        <w:spacing w:line="360" w:lineRule="auto"/>
        <w:ind w:left="-58"/>
        <w:rPr>
          <w:szCs w:val="26"/>
          <w:rtl/>
        </w:rPr>
      </w:pPr>
    </w:p>
    <w:p w:rsidR="00143F9C" w:rsidRPr="00AB24BD" w:rsidRDefault="00143F9C" w:rsidP="00143F9C">
      <w:pPr>
        <w:numPr>
          <w:ilvl w:val="0"/>
          <w:numId w:val="1"/>
        </w:numPr>
        <w:tabs>
          <w:tab w:val="left" w:pos="516"/>
          <w:tab w:val="left" w:pos="2643"/>
          <w:tab w:val="left" w:pos="5052"/>
        </w:tabs>
        <w:spacing w:line="360" w:lineRule="auto"/>
        <w:ind w:left="-58" w:firstLine="0"/>
        <w:rPr>
          <w:b/>
          <w:bCs/>
          <w:szCs w:val="26"/>
          <w:rtl/>
        </w:rPr>
      </w:pPr>
      <w:r w:rsidRPr="00AB24BD">
        <w:rPr>
          <w:b/>
          <w:bCs/>
          <w:szCs w:val="26"/>
          <w:rtl/>
        </w:rPr>
        <w:t>פעילות אקדמית</w:t>
      </w:r>
    </w:p>
    <w:p w:rsidR="00143F9C" w:rsidRPr="00AB24BD" w:rsidRDefault="00143F9C" w:rsidP="00143F9C">
      <w:pPr>
        <w:tabs>
          <w:tab w:val="left" w:pos="516"/>
          <w:tab w:val="left" w:pos="2643"/>
          <w:tab w:val="left" w:pos="5052"/>
        </w:tabs>
        <w:spacing w:line="360" w:lineRule="auto"/>
        <w:ind w:left="-58"/>
        <w:rPr>
          <w:szCs w:val="26"/>
          <w:rtl/>
        </w:rPr>
      </w:pPr>
      <w:r w:rsidRPr="00AB24BD">
        <w:rPr>
          <w:szCs w:val="26"/>
          <w:rtl/>
        </w:rPr>
        <w:t>24/5/2010 הרצאת אורח באוניברסיטה העברית, המחלקה לאבולוציה סיסטמטיקה ואקולוגיה.</w:t>
      </w:r>
    </w:p>
    <w:p w:rsidR="00143F9C" w:rsidRPr="00AB24BD" w:rsidRDefault="00143F9C" w:rsidP="00143F9C">
      <w:pPr>
        <w:tabs>
          <w:tab w:val="left" w:pos="516"/>
          <w:tab w:val="left" w:pos="2643"/>
          <w:tab w:val="left" w:pos="5052"/>
        </w:tabs>
        <w:spacing w:line="360" w:lineRule="auto"/>
        <w:ind w:left="-58"/>
        <w:rPr>
          <w:szCs w:val="26"/>
          <w:rtl/>
        </w:rPr>
      </w:pPr>
      <w:r w:rsidRPr="00AB24BD">
        <w:rPr>
          <w:szCs w:val="26"/>
          <w:rtl/>
        </w:rPr>
        <w:t>קיץ 2013 הרצאה בקונגרס הבינלאומי ה 16 למדעי היהדות.</w:t>
      </w:r>
    </w:p>
    <w:p w:rsidR="00143F9C" w:rsidRPr="00AB24BD" w:rsidRDefault="00143F9C" w:rsidP="00143F9C">
      <w:pPr>
        <w:tabs>
          <w:tab w:val="left" w:pos="516"/>
          <w:tab w:val="left" w:pos="2643"/>
          <w:tab w:val="left" w:pos="5052"/>
        </w:tabs>
        <w:spacing w:line="360" w:lineRule="auto"/>
        <w:ind w:left="-58"/>
        <w:rPr>
          <w:szCs w:val="26"/>
          <w:rtl/>
        </w:rPr>
      </w:pPr>
      <w:r w:rsidRPr="00AB24BD">
        <w:rPr>
          <w:szCs w:val="26"/>
          <w:rtl/>
        </w:rPr>
        <w:lastRenderedPageBreak/>
        <w:t>30/3/2014 הרצאת אורח באוניברסיטת בר-אילן, המחלקה לחינוך.</w:t>
      </w:r>
    </w:p>
    <w:p w:rsidR="00143F9C" w:rsidRPr="00AB24BD" w:rsidRDefault="00143F9C" w:rsidP="00143F9C">
      <w:pPr>
        <w:tabs>
          <w:tab w:val="left" w:pos="516"/>
          <w:tab w:val="left" w:pos="2643"/>
          <w:tab w:val="left" w:pos="5052"/>
        </w:tabs>
        <w:spacing w:line="360" w:lineRule="auto"/>
        <w:ind w:left="-58"/>
        <w:rPr>
          <w:szCs w:val="26"/>
          <w:rtl/>
        </w:rPr>
      </w:pPr>
      <w:r w:rsidRPr="00AB24BD">
        <w:rPr>
          <w:szCs w:val="26"/>
          <w:rtl/>
        </w:rPr>
        <w:t>20/5/2014 הרצאת אורח מכללה בית וגן בירושלים, התכנית לתואר שני להוראת המדעים.</w:t>
      </w:r>
    </w:p>
    <w:p w:rsidR="00143F9C" w:rsidRPr="00AB24BD" w:rsidRDefault="00143F9C" w:rsidP="00143F9C">
      <w:pPr>
        <w:tabs>
          <w:tab w:val="left" w:pos="516"/>
          <w:tab w:val="left" w:pos="2643"/>
          <w:tab w:val="left" w:pos="5052"/>
        </w:tabs>
        <w:spacing w:line="360" w:lineRule="auto"/>
        <w:ind w:left="-58"/>
        <w:rPr>
          <w:szCs w:val="26"/>
          <w:rtl/>
        </w:rPr>
      </w:pPr>
      <w:r w:rsidRPr="00AB24BD">
        <w:rPr>
          <w:szCs w:val="26"/>
          <w:rtl/>
        </w:rPr>
        <w:t>4/5/2015 הרצאת אורח מכללה בית וגן בירושלים, המחלקה למדעי החיים.</w:t>
      </w:r>
    </w:p>
    <w:p w:rsidR="00143F9C" w:rsidRDefault="00143F9C" w:rsidP="00143F9C">
      <w:pPr>
        <w:tabs>
          <w:tab w:val="left" w:pos="516"/>
          <w:tab w:val="left" w:pos="2643"/>
          <w:tab w:val="left" w:pos="5052"/>
        </w:tabs>
        <w:spacing w:line="360" w:lineRule="auto"/>
        <w:ind w:left="-58"/>
        <w:rPr>
          <w:szCs w:val="26"/>
          <w:rtl/>
        </w:rPr>
      </w:pPr>
      <w:r w:rsidRPr="00AB24BD">
        <w:rPr>
          <w:szCs w:val="26"/>
          <w:rtl/>
        </w:rPr>
        <w:t>10/7/2015 הרצאת אורח, סגל המחלקה למדעים, מכללות הרצוג וליפשיץ.</w:t>
      </w:r>
    </w:p>
    <w:p w:rsidR="00933498" w:rsidRDefault="00933498" w:rsidP="00933498">
      <w:pPr>
        <w:tabs>
          <w:tab w:val="left" w:pos="516"/>
          <w:tab w:val="left" w:pos="2643"/>
          <w:tab w:val="left" w:pos="5052"/>
        </w:tabs>
        <w:spacing w:line="360" w:lineRule="auto"/>
        <w:ind w:left="-58"/>
        <w:rPr>
          <w:szCs w:val="26"/>
          <w:rtl/>
        </w:rPr>
      </w:pPr>
      <w:r>
        <w:rPr>
          <w:rFonts w:hint="cs"/>
          <w:szCs w:val="26"/>
          <w:rtl/>
        </w:rPr>
        <w:t>14/6/2016 הצגת פרויקט המחקר: "</w:t>
      </w:r>
      <w:r w:rsidRPr="00630413">
        <w:rPr>
          <w:szCs w:val="26"/>
          <w:rtl/>
        </w:rPr>
        <w:t>מחשבה: מדעי החיים - שיח במרחב היהודי</w:t>
      </w:r>
      <w:r>
        <w:rPr>
          <w:rFonts w:hint="cs"/>
          <w:szCs w:val="26"/>
          <w:rtl/>
        </w:rPr>
        <w:t xml:space="preserve">" בכנס </w:t>
      </w:r>
      <w:r>
        <w:rPr>
          <w:rFonts w:hint="cs"/>
          <w:szCs w:val="26"/>
        </w:rPr>
        <w:t>STS</w:t>
      </w:r>
      <w:r>
        <w:rPr>
          <w:rFonts w:hint="cs"/>
          <w:szCs w:val="26"/>
          <w:rtl/>
        </w:rPr>
        <w:t>, באוניברסיטת בר-אילן.</w:t>
      </w:r>
    </w:p>
    <w:p w:rsidR="00565FBF" w:rsidRDefault="00C87706" w:rsidP="00933498">
      <w:pPr>
        <w:tabs>
          <w:tab w:val="left" w:pos="516"/>
          <w:tab w:val="left" w:pos="2643"/>
          <w:tab w:val="left" w:pos="5052"/>
        </w:tabs>
        <w:spacing w:line="360" w:lineRule="auto"/>
        <w:ind w:left="-58"/>
        <w:rPr>
          <w:szCs w:val="26"/>
          <w:rtl/>
        </w:rPr>
      </w:pPr>
      <w:r>
        <w:rPr>
          <w:rFonts w:hint="cs"/>
          <w:szCs w:val="26"/>
          <w:rtl/>
        </w:rPr>
        <w:t>10/7/17</w:t>
      </w:r>
      <w:r w:rsidR="0033094F">
        <w:rPr>
          <w:rFonts w:hint="cs"/>
          <w:szCs w:val="26"/>
          <w:rtl/>
        </w:rPr>
        <w:t xml:space="preserve"> </w:t>
      </w:r>
      <w:r w:rsidR="00EB73BB" w:rsidRPr="00B97832">
        <w:rPr>
          <w:rFonts w:hint="cs"/>
          <w:szCs w:val="26"/>
          <w:rtl/>
        </w:rPr>
        <w:t>הרצאה ב</w:t>
      </w:r>
      <w:r w:rsidR="0033094F" w:rsidRPr="00B97832">
        <w:rPr>
          <w:szCs w:val="26"/>
          <w:rtl/>
        </w:rPr>
        <w:t>כנס מנהגי חינוך</w:t>
      </w:r>
      <w:r>
        <w:rPr>
          <w:rFonts w:hint="cs"/>
          <w:szCs w:val="26"/>
          <w:rtl/>
        </w:rPr>
        <w:t xml:space="preserve">, </w:t>
      </w:r>
      <w:r w:rsidR="00EB73BB">
        <w:rPr>
          <w:rFonts w:hint="cs"/>
          <w:szCs w:val="26"/>
          <w:rtl/>
        </w:rPr>
        <w:t xml:space="preserve">בנייני האומה, </w:t>
      </w:r>
      <w:r>
        <w:rPr>
          <w:rFonts w:hint="cs"/>
          <w:szCs w:val="26"/>
          <w:rtl/>
        </w:rPr>
        <w:t xml:space="preserve">מושב אקדמי בנושא </w:t>
      </w:r>
      <w:r w:rsidR="00B97832">
        <w:rPr>
          <w:rFonts w:hint="cs"/>
          <w:szCs w:val="26"/>
          <w:rtl/>
        </w:rPr>
        <w:t>"</w:t>
      </w:r>
      <w:r>
        <w:rPr>
          <w:rFonts w:hint="cs"/>
          <w:szCs w:val="26"/>
          <w:rtl/>
        </w:rPr>
        <w:t>אבולוציה ויהדות</w:t>
      </w:r>
      <w:r w:rsidR="00B97832">
        <w:rPr>
          <w:rFonts w:hint="cs"/>
          <w:szCs w:val="26"/>
          <w:rtl/>
        </w:rPr>
        <w:t>"</w:t>
      </w:r>
      <w:r>
        <w:rPr>
          <w:rFonts w:hint="cs"/>
          <w:szCs w:val="26"/>
          <w:rtl/>
        </w:rPr>
        <w:t>.</w:t>
      </w:r>
    </w:p>
    <w:p w:rsidR="00F006A7" w:rsidRPr="00AB24BD" w:rsidRDefault="00F006A7" w:rsidP="00F006A7">
      <w:pPr>
        <w:tabs>
          <w:tab w:val="left" w:pos="516"/>
          <w:tab w:val="left" w:pos="2643"/>
          <w:tab w:val="left" w:pos="5052"/>
        </w:tabs>
        <w:spacing w:line="360" w:lineRule="auto"/>
        <w:ind w:left="-58"/>
        <w:rPr>
          <w:szCs w:val="26"/>
          <w:rtl/>
        </w:rPr>
      </w:pPr>
      <w:r w:rsidRPr="00AB24BD">
        <w:rPr>
          <w:szCs w:val="26"/>
          <w:rtl/>
        </w:rPr>
        <w:t xml:space="preserve">קיץ </w:t>
      </w:r>
      <w:r>
        <w:rPr>
          <w:rFonts w:hint="cs"/>
          <w:szCs w:val="26"/>
          <w:rtl/>
        </w:rPr>
        <w:t>2017</w:t>
      </w:r>
      <w:r w:rsidRPr="00AB24BD">
        <w:rPr>
          <w:szCs w:val="26"/>
          <w:rtl/>
        </w:rPr>
        <w:t xml:space="preserve"> הרצאה בקונגרס הבינלאומי ה </w:t>
      </w:r>
      <w:r>
        <w:rPr>
          <w:rFonts w:hint="cs"/>
          <w:szCs w:val="26"/>
          <w:rtl/>
        </w:rPr>
        <w:t>17</w:t>
      </w:r>
      <w:r w:rsidRPr="00AB24BD">
        <w:rPr>
          <w:szCs w:val="26"/>
          <w:rtl/>
        </w:rPr>
        <w:t xml:space="preserve"> למדעי היהדות.</w:t>
      </w:r>
    </w:p>
    <w:p w:rsidR="00565FBF" w:rsidRDefault="00C87706" w:rsidP="00EB73BB">
      <w:pPr>
        <w:tabs>
          <w:tab w:val="left" w:pos="516"/>
          <w:tab w:val="left" w:pos="2643"/>
          <w:tab w:val="left" w:pos="5052"/>
        </w:tabs>
        <w:spacing w:line="360" w:lineRule="auto"/>
        <w:ind w:left="-58"/>
        <w:rPr>
          <w:szCs w:val="26"/>
          <w:rtl/>
        </w:rPr>
      </w:pPr>
      <w:r>
        <w:rPr>
          <w:rFonts w:hint="cs"/>
          <w:szCs w:val="26"/>
          <w:rtl/>
        </w:rPr>
        <w:t>6</w:t>
      </w:r>
      <w:r w:rsidR="00EB73BB">
        <w:rPr>
          <w:rFonts w:hint="cs"/>
          <w:szCs w:val="26"/>
          <w:rtl/>
        </w:rPr>
        <w:t>/5/</w:t>
      </w:r>
      <w:r>
        <w:rPr>
          <w:rFonts w:hint="cs"/>
          <w:szCs w:val="26"/>
          <w:rtl/>
        </w:rPr>
        <w:t>18</w:t>
      </w:r>
      <w:r w:rsidR="00EB73BB">
        <w:rPr>
          <w:rFonts w:hint="cs"/>
          <w:szCs w:val="26"/>
          <w:rtl/>
        </w:rPr>
        <w:t xml:space="preserve"> הרצאה בכנס</w:t>
      </w:r>
      <w:r w:rsidR="00B97832">
        <w:rPr>
          <w:rFonts w:hint="cs"/>
          <w:szCs w:val="26"/>
          <w:rtl/>
        </w:rPr>
        <w:t xml:space="preserve"> אקדמי</w:t>
      </w:r>
      <w:r w:rsidR="00EB73BB">
        <w:rPr>
          <w:rFonts w:hint="cs"/>
          <w:szCs w:val="26"/>
          <w:rtl/>
        </w:rPr>
        <w:t xml:space="preserve"> </w:t>
      </w:r>
      <w:r w:rsidR="00B97832">
        <w:rPr>
          <w:rFonts w:hint="cs"/>
          <w:szCs w:val="26"/>
          <w:rtl/>
        </w:rPr>
        <w:t>"</w:t>
      </w:r>
      <w:r w:rsidR="00EB73BB">
        <w:rPr>
          <w:rFonts w:hint="cs"/>
          <w:szCs w:val="26"/>
          <w:rtl/>
        </w:rPr>
        <w:t>אבולוציה אמונה ומה שביניהם</w:t>
      </w:r>
      <w:r w:rsidR="00B97832">
        <w:rPr>
          <w:rFonts w:hint="cs"/>
          <w:szCs w:val="26"/>
          <w:rtl/>
        </w:rPr>
        <w:t>"</w:t>
      </w:r>
      <w:r w:rsidR="00EB73BB">
        <w:rPr>
          <w:rFonts w:hint="cs"/>
          <w:szCs w:val="26"/>
          <w:rtl/>
        </w:rPr>
        <w:t>, מכללת הרצוג, היכל שלמה.</w:t>
      </w:r>
    </w:p>
    <w:p w:rsidR="00143F9C" w:rsidRPr="00AB24BD" w:rsidRDefault="00143F9C" w:rsidP="00143F9C">
      <w:pPr>
        <w:tabs>
          <w:tab w:val="left" w:pos="516"/>
          <w:tab w:val="left" w:pos="2643"/>
          <w:tab w:val="left" w:pos="5052"/>
        </w:tabs>
        <w:spacing w:line="360" w:lineRule="auto"/>
        <w:ind w:left="-58"/>
        <w:rPr>
          <w:szCs w:val="26"/>
          <w:rtl/>
        </w:rPr>
      </w:pPr>
    </w:p>
    <w:p w:rsidR="00143F9C" w:rsidRPr="00AB24BD" w:rsidRDefault="00143F9C" w:rsidP="00143F9C">
      <w:pPr>
        <w:numPr>
          <w:ilvl w:val="0"/>
          <w:numId w:val="1"/>
        </w:numPr>
        <w:tabs>
          <w:tab w:val="left" w:pos="516"/>
          <w:tab w:val="left" w:pos="2643"/>
          <w:tab w:val="left" w:pos="5052"/>
        </w:tabs>
        <w:spacing w:line="360" w:lineRule="auto"/>
        <w:ind w:left="-58" w:firstLine="0"/>
        <w:rPr>
          <w:b/>
          <w:bCs/>
          <w:szCs w:val="26"/>
          <w:rtl/>
        </w:rPr>
      </w:pPr>
      <w:r w:rsidRPr="00AB24BD">
        <w:rPr>
          <w:b/>
          <w:bCs/>
          <w:szCs w:val="26"/>
          <w:rtl/>
        </w:rPr>
        <w:t>תחומי מחקר ופרסומים אקדמיים עיקריים</w:t>
      </w:r>
    </w:p>
    <w:p w:rsidR="00143F9C" w:rsidRPr="00AB24BD" w:rsidRDefault="00143F9C" w:rsidP="00143F9C">
      <w:pPr>
        <w:tabs>
          <w:tab w:val="left" w:pos="516"/>
          <w:tab w:val="left" w:pos="2643"/>
          <w:tab w:val="left" w:pos="5052"/>
        </w:tabs>
        <w:spacing w:line="360" w:lineRule="auto"/>
        <w:ind w:left="-58"/>
        <w:rPr>
          <w:szCs w:val="26"/>
        </w:rPr>
      </w:pPr>
      <w:r w:rsidRPr="00AB24BD">
        <w:rPr>
          <w:szCs w:val="26"/>
          <w:rtl/>
        </w:rPr>
        <w:t>תורת האבולוציה והעמדות מולה ביהדות.</w:t>
      </w:r>
    </w:p>
    <w:p w:rsidR="00143F9C" w:rsidRPr="00AB24BD" w:rsidRDefault="00143F9C" w:rsidP="00143F9C">
      <w:pPr>
        <w:tabs>
          <w:tab w:val="left" w:pos="516"/>
          <w:tab w:val="left" w:pos="2643"/>
          <w:tab w:val="left" w:pos="5052"/>
        </w:tabs>
        <w:spacing w:line="360" w:lineRule="auto"/>
        <w:ind w:left="-58"/>
        <w:rPr>
          <w:szCs w:val="26"/>
          <w:rtl/>
        </w:rPr>
      </w:pPr>
      <w:r w:rsidRPr="00AB24BD">
        <w:rPr>
          <w:szCs w:val="26"/>
          <w:rtl/>
        </w:rPr>
        <w:t>יחסו של הראי"ה קוק לתורת האבולוציה.</w:t>
      </w:r>
    </w:p>
    <w:p w:rsidR="00143F9C" w:rsidRPr="00AB24BD" w:rsidRDefault="00143F9C" w:rsidP="00143F9C">
      <w:pPr>
        <w:tabs>
          <w:tab w:val="left" w:pos="516"/>
          <w:tab w:val="left" w:pos="2643"/>
          <w:tab w:val="left" w:pos="5052"/>
        </w:tabs>
        <w:spacing w:line="360" w:lineRule="auto"/>
        <w:ind w:left="-58"/>
        <w:rPr>
          <w:szCs w:val="26"/>
          <w:rtl/>
        </w:rPr>
      </w:pPr>
      <w:r w:rsidRPr="00AB24BD">
        <w:rPr>
          <w:szCs w:val="26"/>
          <w:rtl/>
        </w:rPr>
        <w:t>משנתו של הראי"ה קוק.</w:t>
      </w:r>
    </w:p>
    <w:p w:rsidR="00143F9C" w:rsidRPr="00AB24BD" w:rsidRDefault="00143F9C" w:rsidP="00143F9C">
      <w:pPr>
        <w:tabs>
          <w:tab w:val="left" w:pos="516"/>
          <w:tab w:val="left" w:pos="2643"/>
          <w:tab w:val="left" w:pos="5052"/>
        </w:tabs>
        <w:spacing w:line="360" w:lineRule="auto"/>
        <w:ind w:left="-58"/>
        <w:rPr>
          <w:sz w:val="26"/>
          <w:szCs w:val="26"/>
          <w:rtl/>
        </w:rPr>
      </w:pPr>
      <w:r w:rsidRPr="00AB24BD">
        <w:rPr>
          <w:sz w:val="26"/>
          <w:szCs w:val="26"/>
          <w:rtl/>
        </w:rPr>
        <w:t xml:space="preserve">האבולוציה של </w:t>
      </w:r>
      <w:r w:rsidRPr="00AB24BD">
        <w:rPr>
          <w:sz w:val="26"/>
          <w:szCs w:val="26"/>
        </w:rPr>
        <w:t>t-haplotype</w:t>
      </w:r>
      <w:r w:rsidRPr="00AB24BD">
        <w:rPr>
          <w:sz w:val="26"/>
          <w:szCs w:val="26"/>
          <w:rtl/>
        </w:rPr>
        <w:t xml:space="preserve"> באוכלוסיות טבעיות של </w:t>
      </w:r>
      <w:r w:rsidRPr="00AB24BD">
        <w:rPr>
          <w:sz w:val="26"/>
          <w:szCs w:val="26"/>
        </w:rPr>
        <w:t>Mus domesticus</w:t>
      </w:r>
      <w:r w:rsidRPr="00AB24BD">
        <w:rPr>
          <w:sz w:val="26"/>
          <w:szCs w:val="26"/>
          <w:rtl/>
        </w:rPr>
        <w:t>.</w:t>
      </w:r>
    </w:p>
    <w:p w:rsidR="00143F9C" w:rsidRPr="00AB24BD" w:rsidRDefault="00143F9C" w:rsidP="00143F9C">
      <w:pPr>
        <w:tabs>
          <w:tab w:val="left" w:pos="516"/>
          <w:tab w:val="left" w:pos="2643"/>
          <w:tab w:val="left" w:pos="5052"/>
        </w:tabs>
        <w:spacing w:line="360" w:lineRule="auto"/>
        <w:ind w:left="360"/>
        <w:rPr>
          <w:szCs w:val="26"/>
          <w:rtl/>
        </w:rPr>
      </w:pPr>
    </w:p>
    <w:p w:rsidR="00143F9C" w:rsidRPr="00AB24BD" w:rsidRDefault="00143F9C" w:rsidP="00143F9C">
      <w:pPr>
        <w:tabs>
          <w:tab w:val="left" w:pos="516"/>
          <w:tab w:val="left" w:pos="2643"/>
          <w:tab w:val="left" w:pos="5052"/>
        </w:tabs>
        <w:rPr>
          <w:b/>
          <w:bCs/>
          <w:szCs w:val="26"/>
          <w:rtl/>
        </w:rPr>
      </w:pPr>
      <w:r w:rsidRPr="00AB24BD">
        <w:rPr>
          <w:b/>
          <w:bCs/>
          <w:szCs w:val="26"/>
          <w:rtl/>
        </w:rPr>
        <w:t xml:space="preserve">רשימת פרסומים: </w:t>
      </w:r>
    </w:p>
    <w:p w:rsidR="00143F9C" w:rsidRPr="00AB24BD" w:rsidRDefault="00143F9C" w:rsidP="00143F9C">
      <w:pPr>
        <w:tabs>
          <w:tab w:val="left" w:pos="516"/>
          <w:tab w:val="left" w:pos="2643"/>
          <w:tab w:val="left" w:pos="5052"/>
        </w:tabs>
        <w:rPr>
          <w:b/>
          <w:bCs/>
          <w:szCs w:val="26"/>
          <w:rtl/>
        </w:rPr>
      </w:pPr>
    </w:p>
    <w:p w:rsidR="00143F9C" w:rsidRPr="00AB24BD" w:rsidRDefault="00143F9C" w:rsidP="00143F9C">
      <w:pPr>
        <w:spacing w:line="360" w:lineRule="auto"/>
        <w:rPr>
          <w:b/>
          <w:bCs/>
          <w:rtl/>
        </w:rPr>
      </w:pPr>
      <w:r w:rsidRPr="00AB24BD">
        <w:rPr>
          <w:b/>
          <w:bCs/>
          <w:rtl/>
        </w:rPr>
        <w:t>מאמרים שעברו שיפוט</w:t>
      </w:r>
    </w:p>
    <w:p w:rsidR="00143F9C" w:rsidRPr="00C415D1" w:rsidRDefault="00143F9C" w:rsidP="00143F9C">
      <w:pPr>
        <w:tabs>
          <w:tab w:val="left" w:pos="516"/>
          <w:tab w:val="left" w:pos="2643"/>
          <w:tab w:val="left" w:pos="5052"/>
        </w:tabs>
        <w:rPr>
          <w:rFonts w:ascii="Arial" w:hAnsi="Arial" w:cs="Arial"/>
          <w:szCs w:val="26"/>
          <w:rtl/>
        </w:rPr>
      </w:pPr>
    </w:p>
    <w:p w:rsidR="00143F9C" w:rsidRDefault="00143F9C" w:rsidP="00143F9C">
      <w:pPr>
        <w:bidi w:val="0"/>
        <w:ind w:left="567" w:hanging="567"/>
        <w:jc w:val="both"/>
      </w:pPr>
      <w:r w:rsidRPr="00D22B6A">
        <w:rPr>
          <w:lang w:val="de-DE"/>
        </w:rPr>
        <w:t>Rachel Ben-Shlomo, Esther Neufeld, Dov Berger</w:t>
      </w:r>
      <w:r>
        <w:rPr>
          <w:lang w:val="de-DE"/>
        </w:rPr>
        <w:t>,</w:t>
      </w:r>
      <w:r w:rsidRPr="00D22B6A">
        <w:rPr>
          <w:lang w:val="de-DE"/>
        </w:rPr>
        <w:t xml:space="preserve"> Sarah Lenington and Uzi Ritte</w:t>
      </w:r>
      <w:r>
        <w:rPr>
          <w:lang w:val="de-DE"/>
        </w:rPr>
        <w:t>,</w:t>
      </w:r>
      <w:r w:rsidRPr="00D22B6A">
        <w:rPr>
          <w:lang w:val="de-DE"/>
        </w:rPr>
        <w:t xml:space="preserve"> (2007) </w:t>
      </w:r>
      <w:r w:rsidRPr="00D22B6A">
        <w:t xml:space="preserve">The Dynamic of the t-Haplotype in Wild Populations of the House Mouse Mus musculus domesticus In Israel, </w:t>
      </w:r>
      <w:r w:rsidRPr="00D22B6A">
        <w:rPr>
          <w:i/>
          <w:iCs/>
        </w:rPr>
        <w:t>Mammalian Genome</w:t>
      </w:r>
      <w:r w:rsidRPr="00D22B6A">
        <w:t xml:space="preserve"> </w:t>
      </w:r>
      <w:r w:rsidRPr="00D22B6A">
        <w:rPr>
          <w:lang w:val="de-DE"/>
        </w:rPr>
        <w:t>18: 164-172</w:t>
      </w:r>
      <w:r w:rsidRPr="00D22B6A">
        <w:rPr>
          <w:rFonts w:ascii="Verdana" w:hAnsi="Verdana" w:cs="Arial"/>
          <w:color w:val="000025"/>
        </w:rPr>
        <w:t>.</w:t>
      </w:r>
    </w:p>
    <w:p w:rsidR="00143F9C" w:rsidRPr="00D22B6A" w:rsidRDefault="00143F9C" w:rsidP="00143F9C">
      <w:pPr>
        <w:bidi w:val="0"/>
        <w:ind w:left="567" w:hanging="567"/>
        <w:jc w:val="both"/>
      </w:pPr>
    </w:p>
    <w:p w:rsidR="00143F9C" w:rsidRDefault="00143F9C" w:rsidP="00143F9C">
      <w:pPr>
        <w:bidi w:val="0"/>
        <w:ind w:left="567" w:hanging="567"/>
        <w:jc w:val="both"/>
      </w:pPr>
      <w:r w:rsidRPr="00D22B6A">
        <w:rPr>
          <w:lang w:val="de-DE"/>
        </w:rPr>
        <w:t>Berger</w:t>
      </w:r>
      <w:r>
        <w:t>, D.</w:t>
      </w:r>
      <w:r w:rsidRPr="00D22B6A">
        <w:rPr>
          <w:lang w:val="de-DE"/>
        </w:rPr>
        <w:t xml:space="preserve"> (</w:t>
      </w:r>
      <w:r>
        <w:rPr>
          <w:lang w:val="de-DE"/>
        </w:rPr>
        <w:t>2009</w:t>
      </w:r>
      <w:r w:rsidRPr="00D22B6A">
        <w:rPr>
          <w:lang w:val="de-DE"/>
        </w:rPr>
        <w:t xml:space="preserve">) </w:t>
      </w:r>
      <w:r w:rsidRPr="00D22B6A">
        <w:t xml:space="preserve">“A Cabbalistic Interpretation of the Theory of Evolution Based on the Teachings of Rabbi Kook: Natural Selection and its Moral Implication.” In: </w:t>
      </w:r>
      <w:r w:rsidRPr="00D22B6A">
        <w:rPr>
          <w:i/>
          <w:iCs/>
        </w:rPr>
        <w:t xml:space="preserve">Divine Action and Natural Selection </w:t>
      </w:r>
      <w:r w:rsidRPr="00D22B6A">
        <w:rPr>
          <w:rtl/>
        </w:rPr>
        <w:t>:</w:t>
      </w:r>
      <w:r w:rsidRPr="00D22B6A">
        <w:t>Science, Faith and Evolution, Joseph Seckbach &amp; Richard Gordon (eds.), World Scientific Publishing Company – Singapore, pp. 182-215.</w:t>
      </w:r>
    </w:p>
    <w:p w:rsidR="00143F9C" w:rsidRPr="00D22B6A" w:rsidRDefault="00143F9C" w:rsidP="00143F9C">
      <w:pPr>
        <w:bidi w:val="0"/>
        <w:ind w:left="567" w:hanging="567"/>
        <w:jc w:val="both"/>
      </w:pPr>
    </w:p>
    <w:p w:rsidR="00143F9C" w:rsidRDefault="00143F9C" w:rsidP="00143F9C">
      <w:pPr>
        <w:pStyle w:val="4"/>
        <w:tabs>
          <w:tab w:val="left" w:pos="1134"/>
        </w:tabs>
        <w:spacing w:before="0" w:after="0"/>
        <w:ind w:left="540" w:hanging="540"/>
        <w:jc w:val="both"/>
        <w:rPr>
          <w:rFonts w:cs="Times New Roman"/>
          <w:b w:val="0"/>
          <w:bCs w:val="0"/>
          <w:sz w:val="24"/>
          <w:szCs w:val="24"/>
        </w:rPr>
      </w:pPr>
      <w:r w:rsidRPr="005456CC">
        <w:rPr>
          <w:rFonts w:cs="Times New Roman"/>
          <w:b w:val="0"/>
          <w:bCs w:val="0"/>
          <w:sz w:val="24"/>
          <w:szCs w:val="24"/>
          <w:lang w:val="de-DE"/>
        </w:rPr>
        <w:t>Berger</w:t>
      </w:r>
      <w:r w:rsidRPr="005456CC">
        <w:rPr>
          <w:b w:val="0"/>
          <w:bCs w:val="0"/>
          <w:sz w:val="24"/>
          <w:szCs w:val="24"/>
        </w:rPr>
        <w:t>, D.</w:t>
      </w:r>
      <w:r w:rsidRPr="005456CC">
        <w:rPr>
          <w:b w:val="0"/>
          <w:bCs w:val="0"/>
          <w:sz w:val="24"/>
          <w:szCs w:val="24"/>
          <w:lang w:val="de-DE"/>
        </w:rPr>
        <w:t xml:space="preserve"> </w:t>
      </w:r>
      <w:r w:rsidRPr="005456CC">
        <w:rPr>
          <w:rFonts w:cs="Times New Roman"/>
          <w:b w:val="0"/>
          <w:bCs w:val="0"/>
          <w:sz w:val="24"/>
          <w:szCs w:val="24"/>
          <w:lang w:val="de-DE"/>
        </w:rPr>
        <w:t>(</w:t>
      </w:r>
      <w:r w:rsidRPr="00D7576E">
        <w:rPr>
          <w:rFonts w:cs="Times New Roman"/>
          <w:b w:val="0"/>
          <w:bCs w:val="0"/>
          <w:sz w:val="24"/>
          <w:szCs w:val="24"/>
          <w:lang w:val="de-DE"/>
        </w:rPr>
        <w:t>2012</w:t>
      </w:r>
      <w:r w:rsidRPr="005456CC">
        <w:rPr>
          <w:rFonts w:cs="Times New Roman"/>
          <w:b w:val="0"/>
          <w:bCs w:val="0"/>
          <w:sz w:val="24"/>
          <w:szCs w:val="24"/>
          <w:lang w:val="de-DE"/>
        </w:rPr>
        <w:t>) "Random Natural Laws Versus Direct Trends: A Cabbalistic Interpretation Based</w:t>
      </w:r>
      <w:r w:rsidRPr="0084151B">
        <w:rPr>
          <w:rFonts w:cs="Times New Roman"/>
          <w:b w:val="0"/>
          <w:bCs w:val="0"/>
          <w:sz w:val="24"/>
          <w:szCs w:val="24"/>
          <w:lang w:val="de-DE"/>
        </w:rPr>
        <w:t xml:space="preserve"> on the Teachings of Rabbi Kook</w:t>
      </w:r>
      <w:r w:rsidRPr="0084151B">
        <w:rPr>
          <w:rFonts w:cs="Times New Roman"/>
          <w:b w:val="0"/>
          <w:bCs w:val="0"/>
          <w:sz w:val="24"/>
          <w:szCs w:val="24"/>
        </w:rPr>
        <w:t xml:space="preserve">", In: </w:t>
      </w:r>
      <w:r w:rsidRPr="00DD40D3">
        <w:rPr>
          <w:rFonts w:cs="Times New Roman"/>
          <w:b w:val="0"/>
          <w:bCs w:val="0"/>
          <w:i/>
          <w:iCs/>
          <w:sz w:val="24"/>
          <w:szCs w:val="24"/>
        </w:rPr>
        <w:t>Origin of Design in Nature</w:t>
      </w:r>
      <w:r w:rsidRPr="0084151B">
        <w:rPr>
          <w:rFonts w:cs="Times New Roman"/>
          <w:b w:val="0"/>
          <w:bCs w:val="0"/>
          <w:sz w:val="24"/>
          <w:szCs w:val="24"/>
        </w:rPr>
        <w:t xml:space="preserve">, Joseph Seckbach &amp; Richard Gordon (eds.), </w:t>
      </w:r>
      <w:r w:rsidRPr="00D7576E">
        <w:rPr>
          <w:rFonts w:cs="Times New Roman"/>
          <w:b w:val="0"/>
          <w:bCs w:val="0"/>
          <w:sz w:val="24"/>
          <w:szCs w:val="24"/>
        </w:rPr>
        <w:t>Springer</w:t>
      </w:r>
      <w:r>
        <w:rPr>
          <w:rFonts w:cs="Times New Roman"/>
          <w:b w:val="0"/>
          <w:bCs w:val="0"/>
          <w:sz w:val="24"/>
          <w:szCs w:val="24"/>
        </w:rPr>
        <w:t xml:space="preserve">, </w:t>
      </w:r>
      <w:r w:rsidRPr="00A460AA">
        <w:rPr>
          <w:rFonts w:cs="Times New Roman"/>
          <w:b w:val="0"/>
          <w:bCs w:val="0"/>
          <w:sz w:val="24"/>
          <w:szCs w:val="24"/>
          <w:lang w:val="de-DE"/>
        </w:rPr>
        <w:t>pp. 221-237.</w:t>
      </w:r>
    </w:p>
    <w:p w:rsidR="00143F9C" w:rsidRDefault="00143F9C" w:rsidP="00143F9C">
      <w:pPr>
        <w:jc w:val="both"/>
      </w:pPr>
    </w:p>
    <w:p w:rsidR="00143F9C" w:rsidRDefault="00143F9C" w:rsidP="00143F9C">
      <w:pPr>
        <w:ind w:left="567" w:hanging="567"/>
        <w:jc w:val="both"/>
        <w:rPr>
          <w:rtl/>
        </w:rPr>
      </w:pPr>
      <w:r w:rsidRPr="004735AE">
        <w:rPr>
          <w:rtl/>
        </w:rPr>
        <w:t xml:space="preserve">ברגר, ד. "השתמעויות אוניברסליות מגישתו של הראי"ה קוק לתורת האבולוציה", </w:t>
      </w:r>
      <w:r w:rsidRPr="00653C9F">
        <w:rPr>
          <w:b/>
          <w:bCs/>
          <w:rtl/>
        </w:rPr>
        <w:t>יהדות ואנושות</w:t>
      </w:r>
      <w:r w:rsidRPr="004735AE">
        <w:rPr>
          <w:rtl/>
        </w:rPr>
        <w:t>, 5 (תשע"ד</w:t>
      </w:r>
      <w:r w:rsidRPr="00CF0DF6">
        <w:rPr>
          <w:rtl/>
        </w:rPr>
        <w:t>).</w:t>
      </w:r>
      <w:r w:rsidRPr="004735AE">
        <w:rPr>
          <w:rtl/>
        </w:rPr>
        <w:t xml:space="preserve">  </w:t>
      </w:r>
    </w:p>
    <w:p w:rsidR="00143F9C" w:rsidRDefault="00143F9C" w:rsidP="00143F9C">
      <w:pPr>
        <w:ind w:left="567" w:hanging="567"/>
        <w:jc w:val="both"/>
        <w:rPr>
          <w:rtl/>
        </w:rPr>
      </w:pPr>
    </w:p>
    <w:p w:rsidR="00143F9C" w:rsidRPr="003974DB" w:rsidRDefault="00143F9C" w:rsidP="00143F9C">
      <w:pPr>
        <w:bidi w:val="0"/>
        <w:ind w:left="567" w:hanging="567"/>
        <w:jc w:val="both"/>
        <w:rPr>
          <w:lang w:val="de-DE"/>
        </w:rPr>
      </w:pPr>
      <w:r w:rsidRPr="003974DB">
        <w:rPr>
          <w:lang w:val="de-DE"/>
        </w:rPr>
        <w:lastRenderedPageBreak/>
        <w:t xml:space="preserve">Rachael Pear, Meir Klein and Dov Berger, (2015) "Report from the Field: A Pilot Project on the Teaching of Jewish Views of Evolution in Israel", </w:t>
      </w:r>
      <w:r w:rsidRPr="003974DB">
        <w:rPr>
          <w:i/>
          <w:iCs/>
          <w:lang w:val="de-DE"/>
        </w:rPr>
        <w:t>International Journal of Jewish Education Research</w:t>
      </w:r>
      <w:r>
        <w:rPr>
          <w:lang w:val="de-DE"/>
        </w:rPr>
        <w:t xml:space="preserve"> </w:t>
      </w:r>
      <w:r w:rsidRPr="003974DB">
        <w:rPr>
          <w:lang w:val="de-DE"/>
        </w:rPr>
        <w:t>8: 59-66.</w:t>
      </w:r>
    </w:p>
    <w:p w:rsidR="00143F9C" w:rsidRDefault="00143F9C" w:rsidP="00143F9C">
      <w:pPr>
        <w:pStyle w:val="4"/>
        <w:tabs>
          <w:tab w:val="left" w:pos="1134"/>
        </w:tabs>
        <w:bidi/>
        <w:spacing w:before="0" w:after="0"/>
        <w:ind w:left="540" w:hanging="540"/>
        <w:jc w:val="both"/>
        <w:rPr>
          <w:rFonts w:cs="Times New Roman"/>
          <w:b w:val="0"/>
          <w:bCs w:val="0"/>
          <w:sz w:val="24"/>
          <w:szCs w:val="24"/>
          <w:rtl/>
          <w:lang w:val="de-DE"/>
        </w:rPr>
      </w:pPr>
    </w:p>
    <w:p w:rsidR="00143F9C" w:rsidRDefault="00933498" w:rsidP="00143F9C">
      <w:pPr>
        <w:pStyle w:val="4"/>
        <w:tabs>
          <w:tab w:val="left" w:pos="1134"/>
        </w:tabs>
        <w:bidi/>
        <w:spacing w:before="0" w:after="0"/>
        <w:ind w:left="540" w:hanging="540"/>
        <w:jc w:val="both"/>
        <w:rPr>
          <w:rFonts w:cs="Times New Roman"/>
          <w:b w:val="0"/>
          <w:bCs w:val="0"/>
          <w:sz w:val="24"/>
          <w:szCs w:val="24"/>
          <w:lang w:val="de-DE"/>
        </w:rPr>
      </w:pPr>
      <w:r>
        <w:rPr>
          <w:rFonts w:cs="Times New Roman" w:hint="cs"/>
          <w:b w:val="0"/>
          <w:bCs w:val="0"/>
          <w:sz w:val="24"/>
          <w:szCs w:val="24"/>
          <w:rtl/>
          <w:lang w:val="de-DE"/>
        </w:rPr>
        <w:t>נשלח והתקבל לפרסום</w:t>
      </w:r>
      <w:r w:rsidR="00143F9C">
        <w:rPr>
          <w:rFonts w:cs="Times New Roman" w:hint="cs"/>
          <w:b w:val="0"/>
          <w:bCs w:val="0"/>
          <w:sz w:val="24"/>
          <w:szCs w:val="24"/>
          <w:rtl/>
          <w:lang w:val="de-DE"/>
        </w:rPr>
        <w:t xml:space="preserve">: </w:t>
      </w:r>
    </w:p>
    <w:p w:rsidR="00143F9C" w:rsidRPr="00B622C1" w:rsidRDefault="00143F9C" w:rsidP="00565FBF">
      <w:pPr>
        <w:pStyle w:val="4"/>
        <w:tabs>
          <w:tab w:val="left" w:pos="1134"/>
        </w:tabs>
        <w:spacing w:before="0" w:after="0"/>
        <w:ind w:left="540" w:hanging="540"/>
        <w:jc w:val="both"/>
        <w:rPr>
          <w:rFonts w:cs="Times New Roman"/>
          <w:b w:val="0"/>
          <w:bCs w:val="0"/>
          <w:sz w:val="24"/>
          <w:szCs w:val="24"/>
          <w:lang w:val="de-DE"/>
        </w:rPr>
      </w:pPr>
      <w:r w:rsidRPr="005456CC">
        <w:rPr>
          <w:rFonts w:cs="Times New Roman"/>
          <w:b w:val="0"/>
          <w:bCs w:val="0"/>
          <w:sz w:val="24"/>
          <w:szCs w:val="24"/>
          <w:lang w:val="de-DE"/>
        </w:rPr>
        <w:t>Berger</w:t>
      </w:r>
      <w:r w:rsidRPr="00B622C1">
        <w:rPr>
          <w:rFonts w:cs="Times New Roman"/>
          <w:b w:val="0"/>
          <w:bCs w:val="0"/>
          <w:sz w:val="24"/>
          <w:szCs w:val="24"/>
          <w:lang w:val="de-DE"/>
        </w:rPr>
        <w:t xml:space="preserve">, D. </w:t>
      </w:r>
      <w:r w:rsidRPr="005456CC">
        <w:rPr>
          <w:rFonts w:cs="Times New Roman"/>
          <w:b w:val="0"/>
          <w:bCs w:val="0"/>
          <w:sz w:val="24"/>
          <w:szCs w:val="24"/>
          <w:lang w:val="de-DE"/>
        </w:rPr>
        <w:t>(</w:t>
      </w:r>
      <w:r w:rsidR="00565FBF">
        <w:rPr>
          <w:rFonts w:cs="Times New Roman"/>
          <w:b w:val="0"/>
          <w:bCs w:val="0"/>
          <w:sz w:val="24"/>
          <w:szCs w:val="24"/>
          <w:lang w:val="de-DE"/>
        </w:rPr>
        <w:t>2018</w:t>
      </w:r>
      <w:r w:rsidRPr="005456CC">
        <w:rPr>
          <w:rFonts w:cs="Times New Roman"/>
          <w:b w:val="0"/>
          <w:bCs w:val="0"/>
          <w:sz w:val="24"/>
          <w:szCs w:val="24"/>
          <w:lang w:val="de-DE"/>
        </w:rPr>
        <w:t xml:space="preserve">) </w:t>
      </w:r>
      <w:r w:rsidRPr="00B622C1">
        <w:rPr>
          <w:rFonts w:cs="Times New Roman"/>
          <w:b w:val="0"/>
          <w:bCs w:val="0"/>
          <w:sz w:val="24"/>
          <w:szCs w:val="24"/>
          <w:lang w:val="de-DE"/>
        </w:rPr>
        <w:t>"</w:t>
      </w:r>
      <w:r w:rsidRPr="0084151B">
        <w:rPr>
          <w:rFonts w:cs="Times New Roman"/>
          <w:b w:val="0"/>
          <w:bCs w:val="0"/>
          <w:sz w:val="24"/>
          <w:szCs w:val="24"/>
          <w:lang w:val="de-DE"/>
        </w:rPr>
        <w:t>Rabbi Kook</w:t>
      </w:r>
      <w:r w:rsidRPr="00B622C1">
        <w:rPr>
          <w:rFonts w:cs="Times New Roman"/>
          <w:b w:val="0"/>
          <w:bCs w:val="0"/>
          <w:sz w:val="24"/>
          <w:szCs w:val="24"/>
          <w:lang w:val="de-DE"/>
        </w:rPr>
        <w:t xml:space="preserve">'s </w:t>
      </w:r>
      <w:r>
        <w:rPr>
          <w:rFonts w:cs="Times New Roman"/>
          <w:b w:val="0"/>
          <w:bCs w:val="0"/>
          <w:sz w:val="24"/>
          <w:szCs w:val="24"/>
          <w:lang w:val="de-DE"/>
        </w:rPr>
        <w:t>Teachings</w:t>
      </w:r>
      <w:r w:rsidRPr="00B622C1">
        <w:rPr>
          <w:rFonts w:cs="Times New Roman"/>
          <w:b w:val="0"/>
          <w:bCs w:val="0"/>
          <w:sz w:val="24"/>
          <w:szCs w:val="24"/>
          <w:lang w:val="de-DE"/>
        </w:rPr>
        <w:t xml:space="preserve"> on the Theory of Evolution: the Human Ethics", In: </w:t>
      </w:r>
      <w:r w:rsidRPr="00B622C1">
        <w:rPr>
          <w:rFonts w:cs="Times New Roman"/>
          <w:b w:val="0"/>
          <w:bCs w:val="0"/>
          <w:i/>
          <w:iCs/>
          <w:sz w:val="24"/>
          <w:szCs w:val="24"/>
          <w:lang w:val="de-DE"/>
        </w:rPr>
        <w:t>Theology and Science</w:t>
      </w:r>
      <w:r w:rsidRPr="00B622C1">
        <w:rPr>
          <w:rFonts w:cs="Times New Roman"/>
          <w:b w:val="0"/>
          <w:bCs w:val="0"/>
          <w:sz w:val="24"/>
          <w:szCs w:val="24"/>
          <w:lang w:val="de-DE"/>
        </w:rPr>
        <w:t>, Joseph Seckbach &amp; Richard Gordon (eds.), World Scientific Publishing Company – Singapore.</w:t>
      </w:r>
    </w:p>
    <w:p w:rsidR="00143F9C" w:rsidRDefault="00143F9C" w:rsidP="00143F9C">
      <w:pPr>
        <w:spacing w:line="360" w:lineRule="auto"/>
        <w:jc w:val="both"/>
        <w:rPr>
          <w:rFonts w:ascii="Arial" w:hAnsi="Arial" w:cs="David"/>
          <w:b/>
          <w:bCs/>
          <w:rtl/>
        </w:rPr>
      </w:pPr>
    </w:p>
    <w:p w:rsidR="00143F9C" w:rsidRDefault="00143F9C" w:rsidP="00143F9C">
      <w:pPr>
        <w:spacing w:line="360" w:lineRule="auto"/>
        <w:rPr>
          <w:rFonts w:ascii="Arial" w:hAnsi="Arial" w:cs="David"/>
          <w:b/>
          <w:bCs/>
          <w:rtl/>
        </w:rPr>
      </w:pPr>
    </w:p>
    <w:p w:rsidR="00143F9C" w:rsidRDefault="00143F9C" w:rsidP="00143F9C">
      <w:pPr>
        <w:spacing w:line="360" w:lineRule="auto"/>
        <w:rPr>
          <w:rFonts w:ascii="Arial" w:hAnsi="Arial" w:cs="David"/>
          <w:b/>
          <w:bCs/>
          <w:rtl/>
        </w:rPr>
      </w:pPr>
    </w:p>
    <w:p w:rsidR="00143F9C" w:rsidRDefault="00143F9C" w:rsidP="00143F9C">
      <w:pPr>
        <w:spacing w:line="360" w:lineRule="auto"/>
        <w:rPr>
          <w:rFonts w:ascii="Arial" w:hAnsi="Arial" w:cs="David"/>
          <w:b/>
          <w:bCs/>
          <w:rtl/>
        </w:rPr>
      </w:pPr>
      <w:r w:rsidRPr="004E13B7">
        <w:rPr>
          <w:rFonts w:ascii="Arial" w:hAnsi="Arial" w:cs="David"/>
          <w:b/>
          <w:bCs/>
          <w:rtl/>
        </w:rPr>
        <w:t>מאמרים שפורסמו בכתבי עת לא שפיטים</w:t>
      </w:r>
    </w:p>
    <w:p w:rsidR="00143F9C" w:rsidRPr="004E13B7" w:rsidRDefault="00143F9C" w:rsidP="00143F9C">
      <w:pPr>
        <w:spacing w:line="360" w:lineRule="auto"/>
        <w:rPr>
          <w:rFonts w:ascii="Arial" w:hAnsi="Arial" w:cs="David"/>
          <w:b/>
          <w:bCs/>
          <w:rtl/>
        </w:rPr>
      </w:pPr>
    </w:p>
    <w:p w:rsidR="00143F9C" w:rsidRPr="00DE7F22" w:rsidRDefault="00143F9C" w:rsidP="00143F9C">
      <w:pPr>
        <w:spacing w:line="360" w:lineRule="auto"/>
        <w:ind w:left="748" w:hanging="748"/>
        <w:rPr>
          <w:rFonts w:ascii="Arial" w:hAnsi="Arial" w:cs="David"/>
          <w:rtl/>
        </w:rPr>
      </w:pPr>
      <w:r w:rsidRPr="00DE7F22">
        <w:rPr>
          <w:rFonts w:ascii="Arial" w:hAnsi="Arial" w:cs="David"/>
          <w:rtl/>
        </w:rPr>
        <w:t>ברגר ד. י. "</w:t>
      </w:r>
      <w:hyperlink r:id="rId8" w:history="1">
        <w:r w:rsidRPr="00DE7F22">
          <w:rPr>
            <w:rFonts w:ascii="Arial" w:hAnsi="Arial" w:cs="David"/>
            <w:rtl/>
          </w:rPr>
          <w:t>סגולת ישראל ברמב"ם</w:t>
        </w:r>
      </w:hyperlink>
      <w:r w:rsidRPr="00DE7F22">
        <w:rPr>
          <w:rFonts w:ascii="Arial" w:hAnsi="Arial" w:cs="David"/>
          <w:rtl/>
        </w:rPr>
        <w:t>"</w:t>
      </w:r>
      <w:r w:rsidRPr="00DE7F22">
        <w:rPr>
          <w:rFonts w:cs="David"/>
          <w:rtl/>
        </w:rPr>
        <w:t>,</w:t>
      </w:r>
      <w:r w:rsidRPr="00DE7F22">
        <w:rPr>
          <w:rFonts w:ascii="Arial" w:hAnsi="Arial" w:cs="David"/>
          <w:rtl/>
        </w:rPr>
        <w:t xml:space="preserve"> המאיר לארץ 10 (תשנ"ח) עמ' 27-35.</w:t>
      </w:r>
    </w:p>
    <w:p w:rsidR="00143F9C" w:rsidRPr="00DE7F22" w:rsidRDefault="00143F9C" w:rsidP="00143F9C">
      <w:pPr>
        <w:spacing w:line="360" w:lineRule="auto"/>
        <w:ind w:left="748" w:hanging="748"/>
        <w:rPr>
          <w:rFonts w:ascii="Arial" w:hAnsi="Arial" w:cs="David"/>
          <w:rtl/>
        </w:rPr>
      </w:pPr>
      <w:r w:rsidRPr="00DE7F22">
        <w:rPr>
          <w:rFonts w:ascii="Arial" w:hAnsi="Arial" w:cs="David"/>
          <w:rtl/>
        </w:rPr>
        <w:t xml:space="preserve">ברגר ד. י. </w:t>
      </w:r>
      <w:hyperlink r:id="rId9" w:history="1">
        <w:r w:rsidRPr="00DE7F22">
          <w:rPr>
            <w:rFonts w:ascii="Arial" w:hAnsi="Arial" w:cs="David"/>
            <w:rtl/>
          </w:rPr>
          <w:t>סוכה שהיא גבוהה למעלה מעשרים אמה</w:t>
        </w:r>
      </w:hyperlink>
      <w:r w:rsidRPr="00DE7F22">
        <w:rPr>
          <w:rFonts w:ascii="Arial" w:hAnsi="Arial" w:cs="David"/>
          <w:rtl/>
        </w:rPr>
        <w:t>", המאיר לארץ 11 (תשנ"ח) עמ' 46-56.</w:t>
      </w:r>
    </w:p>
    <w:p w:rsidR="00143F9C" w:rsidRPr="00DE7F22" w:rsidRDefault="00143F9C" w:rsidP="00143F9C">
      <w:pPr>
        <w:spacing w:line="360" w:lineRule="auto"/>
        <w:ind w:left="748" w:hanging="748"/>
        <w:rPr>
          <w:rFonts w:cs="David"/>
          <w:rtl/>
        </w:rPr>
      </w:pPr>
      <w:r w:rsidRPr="00DE7F22">
        <w:rPr>
          <w:rFonts w:ascii="Arial" w:hAnsi="Arial" w:cs="David"/>
          <w:rtl/>
        </w:rPr>
        <w:t>ברגר ד. י. "סוכה גזולה</w:t>
      </w:r>
      <w:r w:rsidRPr="00DE7F22">
        <w:rPr>
          <w:rFonts w:cs="David"/>
          <w:rtl/>
        </w:rPr>
        <w:t>",</w:t>
      </w:r>
      <w:r w:rsidRPr="00DE7F22">
        <w:rPr>
          <w:rFonts w:ascii="Arial" w:hAnsi="Arial" w:cs="David"/>
          <w:rtl/>
        </w:rPr>
        <w:t xml:space="preserve"> המאיר לארץ 14 (תשנ"ט) עמ' 33-44.</w:t>
      </w:r>
    </w:p>
    <w:p w:rsidR="00143F9C" w:rsidRPr="00DE7F22" w:rsidRDefault="00143F9C" w:rsidP="00143F9C">
      <w:pPr>
        <w:spacing w:line="360" w:lineRule="auto"/>
        <w:ind w:left="748" w:hanging="748"/>
        <w:rPr>
          <w:rFonts w:cs="David"/>
          <w:rtl/>
        </w:rPr>
      </w:pPr>
      <w:r w:rsidRPr="00DE7F22">
        <w:rPr>
          <w:rFonts w:ascii="Arial" w:hAnsi="Arial" w:cs="David"/>
          <w:rtl/>
        </w:rPr>
        <w:t>ברגר ד. י. "עצמאות גאולת מצרים ומהלך ההיסטוריה</w:t>
      </w:r>
      <w:r w:rsidRPr="00DE7F22">
        <w:rPr>
          <w:rFonts w:cs="David"/>
          <w:rtl/>
        </w:rPr>
        <w:t>",</w:t>
      </w:r>
      <w:r w:rsidRPr="00DE7F22">
        <w:rPr>
          <w:rFonts w:ascii="Arial" w:hAnsi="Arial" w:cs="David"/>
          <w:rtl/>
        </w:rPr>
        <w:t xml:space="preserve"> המאיר לארץ 21 (תשנ"ט) עמ' 42-59.</w:t>
      </w:r>
    </w:p>
    <w:p w:rsidR="00143F9C" w:rsidRPr="00DE7F22" w:rsidRDefault="00143F9C" w:rsidP="00143F9C">
      <w:pPr>
        <w:spacing w:line="360" w:lineRule="auto"/>
        <w:ind w:left="748" w:hanging="748"/>
        <w:rPr>
          <w:rFonts w:ascii="Arial" w:hAnsi="Arial" w:cs="David"/>
          <w:rtl/>
        </w:rPr>
      </w:pPr>
      <w:r w:rsidRPr="00DE7F22">
        <w:rPr>
          <w:rFonts w:ascii="Arial" w:hAnsi="Arial" w:cs="David"/>
          <w:rtl/>
        </w:rPr>
        <w:t>ברגר ד. י. "שינויים בישיבות התיכוניות - הצעות לשיפור</w:t>
      </w:r>
      <w:r w:rsidRPr="00DE7F22">
        <w:rPr>
          <w:rFonts w:cs="David"/>
          <w:rtl/>
        </w:rPr>
        <w:t>",</w:t>
      </w:r>
      <w:r w:rsidRPr="00DE7F22">
        <w:rPr>
          <w:rFonts w:ascii="Arial" w:hAnsi="Arial" w:cs="David"/>
          <w:rtl/>
        </w:rPr>
        <w:t xml:space="preserve"> המאיר לארץ 24 (תשנ"ט) עמ' 32-43.</w:t>
      </w:r>
    </w:p>
    <w:p w:rsidR="00143F9C" w:rsidRDefault="00143F9C" w:rsidP="00143F9C">
      <w:pPr>
        <w:spacing w:line="360" w:lineRule="auto"/>
        <w:ind w:left="748" w:hanging="748"/>
        <w:rPr>
          <w:rFonts w:ascii="Arial" w:hAnsi="Arial" w:cs="David"/>
          <w:rtl/>
        </w:rPr>
      </w:pPr>
      <w:r w:rsidRPr="00DE7F22">
        <w:rPr>
          <w:rFonts w:ascii="Arial" w:hAnsi="Arial" w:cs="David"/>
          <w:rtl/>
        </w:rPr>
        <w:t>ברגר ד. י.</w:t>
      </w:r>
      <w:r w:rsidRPr="00DE7F22">
        <w:rPr>
          <w:rFonts w:cs="David"/>
          <w:rtl/>
        </w:rPr>
        <w:t xml:space="preserve"> </w:t>
      </w:r>
      <w:r w:rsidRPr="00DE7F22">
        <w:rPr>
          <w:rFonts w:ascii="Arial" w:hAnsi="Arial" w:cs="David"/>
          <w:rtl/>
        </w:rPr>
        <w:t>"אבולוציה ויהדות – מבוא"</w:t>
      </w:r>
      <w:r w:rsidRPr="00DE7F22">
        <w:rPr>
          <w:rFonts w:cs="David"/>
          <w:rtl/>
        </w:rPr>
        <w:t xml:space="preserve">, </w:t>
      </w:r>
      <w:r w:rsidRPr="00DE7F22">
        <w:rPr>
          <w:rFonts w:ascii="Arial" w:hAnsi="Arial" w:cs="David"/>
          <w:rtl/>
        </w:rPr>
        <w:t>המאיר לארץ 28 (תש"ס) עמ' 25-38.</w:t>
      </w:r>
    </w:p>
    <w:p w:rsidR="00143F9C" w:rsidRPr="00DE7F22" w:rsidRDefault="00143F9C" w:rsidP="00143F9C">
      <w:pPr>
        <w:spacing w:line="360" w:lineRule="auto"/>
        <w:ind w:left="748" w:hanging="748"/>
        <w:rPr>
          <w:rFonts w:ascii="Arial" w:hAnsi="Arial" w:cs="David"/>
          <w:rtl/>
        </w:rPr>
      </w:pPr>
      <w:r w:rsidRPr="00DE7F22">
        <w:rPr>
          <w:rFonts w:ascii="Arial" w:hAnsi="Arial" w:cs="David"/>
          <w:rtl/>
        </w:rPr>
        <w:t>ברגר ד. י.</w:t>
      </w:r>
      <w:r w:rsidRPr="00DE7F22">
        <w:rPr>
          <w:rFonts w:cs="David"/>
          <w:rtl/>
        </w:rPr>
        <w:t xml:space="preserve"> </w:t>
      </w:r>
      <w:r w:rsidRPr="00DE7F22">
        <w:rPr>
          <w:rFonts w:ascii="Arial" w:hAnsi="Arial" w:cs="David"/>
          <w:rtl/>
        </w:rPr>
        <w:t>"האבולוציה במשנת הרב קוק – מבוא</w:t>
      </w:r>
      <w:r w:rsidRPr="00DE7F22">
        <w:rPr>
          <w:rFonts w:cs="David"/>
          <w:rtl/>
        </w:rPr>
        <w:t xml:space="preserve">", </w:t>
      </w:r>
      <w:r w:rsidRPr="00DE7F22">
        <w:rPr>
          <w:rFonts w:ascii="Arial" w:hAnsi="Arial" w:cs="David"/>
          <w:rtl/>
        </w:rPr>
        <w:t>המאיר לארץ 30 (תש"ס) עמ' 30-48.</w:t>
      </w:r>
    </w:p>
    <w:p w:rsidR="00143F9C" w:rsidRDefault="00143F9C" w:rsidP="00143F9C">
      <w:pPr>
        <w:spacing w:line="360" w:lineRule="auto"/>
        <w:ind w:left="748" w:hanging="748"/>
        <w:rPr>
          <w:rFonts w:ascii="Arial" w:hAnsi="Arial" w:cs="David"/>
          <w:rtl/>
        </w:rPr>
      </w:pPr>
      <w:r w:rsidRPr="00DE7F22">
        <w:rPr>
          <w:rFonts w:ascii="Arial" w:hAnsi="Arial" w:cs="David"/>
          <w:rtl/>
        </w:rPr>
        <w:t>ברגר ד. י.</w:t>
      </w:r>
      <w:r w:rsidRPr="00DE7F22">
        <w:rPr>
          <w:rFonts w:cs="David"/>
          <w:rtl/>
        </w:rPr>
        <w:t xml:space="preserve"> </w:t>
      </w:r>
      <w:r w:rsidRPr="00DE7F22">
        <w:rPr>
          <w:rFonts w:ascii="Arial" w:hAnsi="Arial" w:cs="David"/>
          <w:rtl/>
        </w:rPr>
        <w:t>"חמץ ומצה – גאווה וענווה</w:t>
      </w:r>
      <w:r w:rsidRPr="00DE7F22">
        <w:rPr>
          <w:rFonts w:cs="David"/>
          <w:rtl/>
        </w:rPr>
        <w:t xml:space="preserve">", </w:t>
      </w:r>
      <w:r w:rsidRPr="00DE7F22">
        <w:rPr>
          <w:rFonts w:ascii="Arial" w:hAnsi="Arial" w:cs="David"/>
          <w:rtl/>
        </w:rPr>
        <w:t xml:space="preserve">המאיר לארץ 32 (תש"ס) עמ' 33-34.   </w:t>
      </w:r>
    </w:p>
    <w:p w:rsidR="00143F9C" w:rsidRPr="00DE7F22" w:rsidRDefault="00143F9C" w:rsidP="00143F9C">
      <w:pPr>
        <w:spacing w:line="360" w:lineRule="auto"/>
        <w:ind w:left="748" w:hanging="748"/>
        <w:rPr>
          <w:rFonts w:ascii="Arial" w:hAnsi="Arial" w:cs="David"/>
          <w:rtl/>
        </w:rPr>
      </w:pPr>
      <w:r w:rsidRPr="00DE7F22">
        <w:rPr>
          <w:rFonts w:ascii="Arial" w:hAnsi="Arial" w:cs="David"/>
          <w:rtl/>
        </w:rPr>
        <w:t xml:space="preserve">ברגר ד. י. "השגי המדע והטכנולוגיה והבשלות המוסרית של האנושות", המאיר לארץ 56 (תשס"ב) עמ' 30-51. </w:t>
      </w:r>
    </w:p>
    <w:p w:rsidR="00143F9C" w:rsidRDefault="00143F9C" w:rsidP="00143F9C">
      <w:pPr>
        <w:spacing w:line="360" w:lineRule="auto"/>
        <w:ind w:left="748" w:hanging="748"/>
        <w:rPr>
          <w:rFonts w:ascii="Arial" w:hAnsi="Arial" w:cs="David"/>
          <w:rtl/>
        </w:rPr>
      </w:pPr>
      <w:r w:rsidRPr="00DE7F22">
        <w:rPr>
          <w:rFonts w:ascii="Arial" w:hAnsi="Arial" w:cs="David"/>
          <w:rtl/>
        </w:rPr>
        <w:t>ברגר ד. י.</w:t>
      </w:r>
      <w:r w:rsidRPr="00DE7F22">
        <w:rPr>
          <w:rFonts w:cs="David"/>
          <w:rtl/>
        </w:rPr>
        <w:t xml:space="preserve"> </w:t>
      </w:r>
      <w:r w:rsidRPr="00DE7F22">
        <w:rPr>
          <w:rFonts w:ascii="Arial" w:hAnsi="Arial" w:cs="David"/>
          <w:rtl/>
        </w:rPr>
        <w:t>"אינטרפרטציה קבלית לתורת האבולוציה במשנת הרב קוק", המאיר לארץ 64 (תשס"ה) עמ' 304-351.</w:t>
      </w:r>
    </w:p>
    <w:p w:rsidR="008A63D1" w:rsidRDefault="008A63D1" w:rsidP="008A63D1">
      <w:pPr>
        <w:spacing w:line="360" w:lineRule="auto"/>
        <w:ind w:left="748" w:hanging="748"/>
        <w:rPr>
          <w:rFonts w:ascii="Arial" w:hAnsi="Arial" w:cs="David"/>
          <w:rtl/>
        </w:rPr>
      </w:pPr>
      <w:r w:rsidRPr="008A63D1">
        <w:rPr>
          <w:rFonts w:ascii="Arial" w:hAnsi="Arial" w:cs="David"/>
          <w:rtl/>
        </w:rPr>
        <w:t xml:space="preserve">קליין </w:t>
      </w:r>
      <w:r>
        <w:rPr>
          <w:rFonts w:ascii="Arial" w:hAnsi="Arial" w:cs="David" w:hint="cs"/>
          <w:rtl/>
        </w:rPr>
        <w:t xml:space="preserve">מ. </w:t>
      </w:r>
      <w:r w:rsidRPr="008A63D1">
        <w:rPr>
          <w:rFonts w:ascii="Arial" w:hAnsi="Arial" w:cs="David"/>
          <w:rtl/>
        </w:rPr>
        <w:t xml:space="preserve">פאר </w:t>
      </w:r>
      <w:r>
        <w:rPr>
          <w:rFonts w:ascii="Arial" w:hAnsi="Arial" w:cs="David" w:hint="cs"/>
          <w:rtl/>
        </w:rPr>
        <w:t xml:space="preserve">ר. </w:t>
      </w:r>
      <w:r w:rsidRPr="008A63D1">
        <w:rPr>
          <w:rFonts w:ascii="Arial" w:hAnsi="Arial" w:cs="David"/>
          <w:rtl/>
        </w:rPr>
        <w:t>ברגר</w:t>
      </w:r>
      <w:r>
        <w:rPr>
          <w:rFonts w:ascii="Arial" w:hAnsi="Arial" w:cs="David" w:hint="cs"/>
          <w:rtl/>
        </w:rPr>
        <w:t xml:space="preserve"> ד., "</w:t>
      </w:r>
      <w:r w:rsidRPr="008A63D1">
        <w:rPr>
          <w:rFonts w:ascii="Arial" w:hAnsi="Arial" w:cs="David" w:hint="cs"/>
          <w:rtl/>
        </w:rPr>
        <w:t xml:space="preserve">העולם היהודי מגיב </w:t>
      </w:r>
      <w:r w:rsidRPr="008A63D1">
        <w:rPr>
          <w:rFonts w:ascii="Arial" w:hAnsi="Arial" w:cs="David"/>
          <w:rtl/>
        </w:rPr>
        <w:t>ל</w:t>
      </w:r>
      <w:r w:rsidRPr="008A63D1">
        <w:rPr>
          <w:rFonts w:ascii="Arial" w:hAnsi="Arial" w:cs="David" w:hint="cs"/>
          <w:rtl/>
        </w:rPr>
        <w:t>דרווין</w:t>
      </w:r>
      <w:r>
        <w:rPr>
          <w:rFonts w:ascii="Arial" w:hAnsi="Arial" w:cs="David" w:hint="cs"/>
          <w:rtl/>
        </w:rPr>
        <w:t>", אתר המרכז למורי הביולוגיה, ספטמבר 2016.</w:t>
      </w:r>
    </w:p>
    <w:p w:rsidR="00143F9C" w:rsidRDefault="00143F9C" w:rsidP="00143F9C">
      <w:pPr>
        <w:spacing w:line="360" w:lineRule="auto"/>
        <w:ind w:left="748" w:hanging="748"/>
        <w:rPr>
          <w:rFonts w:ascii="Arial" w:hAnsi="Arial" w:cs="David"/>
          <w:rtl/>
        </w:rPr>
      </w:pPr>
    </w:p>
    <w:p w:rsidR="00143F9C" w:rsidRPr="004E13B7" w:rsidRDefault="00143F9C" w:rsidP="00143F9C">
      <w:pPr>
        <w:numPr>
          <w:ilvl w:val="0"/>
          <w:numId w:val="1"/>
        </w:numPr>
        <w:tabs>
          <w:tab w:val="left" w:pos="516"/>
          <w:tab w:val="left" w:pos="2643"/>
          <w:tab w:val="left" w:pos="5052"/>
        </w:tabs>
        <w:spacing w:line="360" w:lineRule="auto"/>
        <w:ind w:left="-58" w:firstLine="0"/>
        <w:rPr>
          <w:rFonts w:ascii="Arial" w:hAnsi="Arial" w:cs="Arial"/>
          <w:b/>
          <w:bCs/>
          <w:szCs w:val="26"/>
          <w:rtl/>
        </w:rPr>
      </w:pPr>
      <w:r w:rsidRPr="004E13B7">
        <w:rPr>
          <w:rFonts w:ascii="Arial" w:hAnsi="Arial" w:cs="Arial"/>
          <w:b/>
          <w:bCs/>
          <w:szCs w:val="26"/>
          <w:rtl/>
        </w:rPr>
        <w:t>מלגות ופרסים</w:t>
      </w:r>
    </w:p>
    <w:p w:rsidR="00143F9C" w:rsidRPr="00411427" w:rsidRDefault="00143F9C" w:rsidP="00143F9C">
      <w:pPr>
        <w:spacing w:line="360" w:lineRule="auto"/>
        <w:ind w:left="748" w:hanging="748"/>
        <w:rPr>
          <w:rFonts w:ascii="Arial" w:hAnsi="Arial" w:cs="David"/>
          <w:rtl/>
        </w:rPr>
      </w:pPr>
      <w:r w:rsidRPr="00411427">
        <w:rPr>
          <w:rFonts w:ascii="Arial" w:hAnsi="Arial" w:cs="David" w:hint="cs"/>
          <w:rtl/>
        </w:rPr>
        <w:t>2000</w:t>
      </w:r>
      <w:r w:rsidRPr="00411427">
        <w:rPr>
          <w:rFonts w:ascii="Arial" w:hAnsi="Arial" w:cs="David"/>
          <w:rtl/>
        </w:rPr>
        <w:t xml:space="preserve"> - פרס לעידוד המחקר – מכללת ליפשיץ, שנת תש"ע.</w:t>
      </w:r>
    </w:p>
    <w:p w:rsidR="00143F9C" w:rsidRPr="00411427" w:rsidRDefault="00143F9C" w:rsidP="00143F9C">
      <w:pPr>
        <w:spacing w:line="360" w:lineRule="auto"/>
        <w:ind w:left="748" w:hanging="748"/>
        <w:rPr>
          <w:rFonts w:ascii="Arial" w:hAnsi="Arial" w:cs="David"/>
          <w:rtl/>
        </w:rPr>
      </w:pPr>
      <w:r w:rsidRPr="00411427">
        <w:rPr>
          <w:rFonts w:ascii="Arial" w:hAnsi="Arial" w:cs="David"/>
          <w:rtl/>
        </w:rPr>
        <w:t xml:space="preserve">2014 – מענק מחקר מטעם  </w:t>
      </w:r>
      <w:r w:rsidRPr="00722F84">
        <w:t>Binah Yitzrit foundation</w:t>
      </w:r>
      <w:r w:rsidRPr="00411427">
        <w:rPr>
          <w:rFonts w:ascii="Arial" w:hAnsi="Arial" w:cs="David"/>
          <w:rtl/>
        </w:rPr>
        <w:t xml:space="preserve"> (קרן מחקר אמריקאית שממנת מחקרים הקשורים ביחסי דת ומדע).</w:t>
      </w:r>
    </w:p>
    <w:p w:rsidR="00143F9C" w:rsidRPr="00411427" w:rsidRDefault="00143F9C" w:rsidP="00143F9C">
      <w:pPr>
        <w:spacing w:line="360" w:lineRule="auto"/>
        <w:ind w:left="748" w:hanging="748"/>
        <w:rPr>
          <w:rFonts w:ascii="Arial" w:hAnsi="Arial" w:cs="David"/>
          <w:rtl/>
        </w:rPr>
      </w:pPr>
      <w:r w:rsidRPr="00411427">
        <w:rPr>
          <w:rFonts w:ascii="Arial" w:hAnsi="Arial" w:cs="David"/>
          <w:rtl/>
        </w:rPr>
        <w:t xml:space="preserve">2015 – מענק למחקר המשך מטעם  </w:t>
      </w:r>
      <w:r w:rsidRPr="00411427">
        <w:t>Binah Yitzrit foundation</w:t>
      </w:r>
      <w:r w:rsidRPr="00411427">
        <w:rPr>
          <w:rFonts w:ascii="Arial" w:hAnsi="Arial" w:cs="David"/>
          <w:rtl/>
        </w:rPr>
        <w:t>.</w:t>
      </w:r>
    </w:p>
    <w:p w:rsidR="00143F9C" w:rsidRDefault="00143F9C" w:rsidP="00143F9C">
      <w:pPr>
        <w:spacing w:line="360" w:lineRule="auto"/>
        <w:ind w:left="748" w:hanging="748"/>
        <w:rPr>
          <w:rFonts w:ascii="Arial" w:hAnsi="Arial" w:cs="David"/>
          <w:rtl/>
        </w:rPr>
      </w:pPr>
      <w:r w:rsidRPr="00411427">
        <w:rPr>
          <w:rFonts w:ascii="Arial" w:hAnsi="Arial" w:cs="David"/>
          <w:rtl/>
        </w:rPr>
        <w:t xml:space="preserve">2016 – מענק למחקר המשך מטעם  </w:t>
      </w:r>
      <w:r w:rsidRPr="00411427">
        <w:t>Binah Yitzrit foundation</w:t>
      </w:r>
      <w:r w:rsidRPr="00411427">
        <w:rPr>
          <w:rFonts w:ascii="Arial" w:hAnsi="Arial" w:cs="David"/>
          <w:rtl/>
        </w:rPr>
        <w:t>.</w:t>
      </w:r>
    </w:p>
    <w:p w:rsidR="008A63D1" w:rsidRPr="00411427" w:rsidRDefault="008A63D1" w:rsidP="008A63D1">
      <w:pPr>
        <w:spacing w:line="360" w:lineRule="auto"/>
        <w:ind w:left="748" w:hanging="748"/>
        <w:rPr>
          <w:rFonts w:ascii="Arial" w:hAnsi="Arial" w:cs="David"/>
          <w:rtl/>
        </w:rPr>
      </w:pPr>
      <w:r>
        <w:rPr>
          <w:rFonts w:ascii="Arial" w:hAnsi="Arial" w:cs="David" w:hint="cs"/>
          <w:rtl/>
        </w:rPr>
        <w:t>2017</w:t>
      </w:r>
      <w:r w:rsidRPr="00411427">
        <w:rPr>
          <w:rFonts w:ascii="Arial" w:hAnsi="Arial" w:cs="David"/>
          <w:rtl/>
        </w:rPr>
        <w:t xml:space="preserve"> – מענק למחקר המשך מטעם  </w:t>
      </w:r>
      <w:r w:rsidRPr="00411427">
        <w:t>Binah Yitzrit foundation</w:t>
      </w:r>
      <w:r w:rsidRPr="00411427">
        <w:rPr>
          <w:rFonts w:ascii="Arial" w:hAnsi="Arial" w:cs="David"/>
          <w:rtl/>
        </w:rPr>
        <w:t>.</w:t>
      </w:r>
    </w:p>
    <w:p w:rsidR="008A63D1" w:rsidRPr="00411427" w:rsidRDefault="008A63D1" w:rsidP="00143F9C">
      <w:pPr>
        <w:spacing w:line="360" w:lineRule="auto"/>
        <w:ind w:left="748" w:hanging="748"/>
        <w:rPr>
          <w:rFonts w:ascii="Arial" w:hAnsi="Arial" w:cs="David"/>
          <w:rtl/>
        </w:rPr>
      </w:pPr>
    </w:p>
    <w:p w:rsidR="00143F9C" w:rsidRDefault="00143F9C" w:rsidP="00143F9C">
      <w:pPr>
        <w:tabs>
          <w:tab w:val="left" w:pos="516"/>
          <w:tab w:val="left" w:pos="2643"/>
          <w:tab w:val="left" w:pos="5052"/>
        </w:tabs>
        <w:rPr>
          <w:rFonts w:ascii="Arial" w:hAnsi="Arial" w:cs="Arial"/>
          <w:szCs w:val="26"/>
          <w:rtl/>
        </w:rPr>
      </w:pPr>
    </w:p>
    <w:p w:rsidR="00143F9C" w:rsidRPr="004E13B7" w:rsidRDefault="00143F9C" w:rsidP="00143F9C">
      <w:pPr>
        <w:numPr>
          <w:ilvl w:val="0"/>
          <w:numId w:val="1"/>
        </w:numPr>
        <w:tabs>
          <w:tab w:val="left" w:pos="516"/>
          <w:tab w:val="left" w:pos="2643"/>
          <w:tab w:val="left" w:pos="5052"/>
        </w:tabs>
        <w:spacing w:line="360" w:lineRule="auto"/>
        <w:ind w:left="-58" w:firstLine="0"/>
        <w:rPr>
          <w:rFonts w:ascii="Arial" w:hAnsi="Arial" w:cs="Arial"/>
          <w:b/>
          <w:bCs/>
          <w:szCs w:val="26"/>
          <w:rtl/>
        </w:rPr>
      </w:pPr>
      <w:r w:rsidRPr="004E13B7">
        <w:rPr>
          <w:rFonts w:ascii="Arial" w:hAnsi="Arial" w:cs="Arial"/>
          <w:b/>
          <w:bCs/>
          <w:szCs w:val="26"/>
          <w:rtl/>
        </w:rPr>
        <w:t>מקומות עבודה נוספים (מחוץ לאקדמיה):</w:t>
      </w:r>
    </w:p>
    <w:p w:rsidR="00143F9C" w:rsidRDefault="00143F9C" w:rsidP="00143F9C">
      <w:pPr>
        <w:spacing w:line="360" w:lineRule="auto"/>
        <w:ind w:left="748" w:hanging="748"/>
        <w:rPr>
          <w:rFonts w:ascii="Arial" w:hAnsi="Arial" w:cs="David"/>
          <w:rtl/>
        </w:rPr>
      </w:pPr>
      <w:r w:rsidRPr="00B37F04">
        <w:rPr>
          <w:rFonts w:ascii="Arial" w:hAnsi="Arial" w:cs="David" w:hint="cs"/>
          <w:rtl/>
        </w:rPr>
        <w:t>תשנ"ח- תשס"ז. ר"מ בישיבת הסדר "המאירי" ירושלים.</w:t>
      </w:r>
      <w:r>
        <w:rPr>
          <w:rFonts w:ascii="Arial" w:hAnsi="Arial" w:cs="David" w:hint="cs"/>
          <w:rtl/>
        </w:rPr>
        <w:t xml:space="preserve"> </w:t>
      </w:r>
    </w:p>
    <w:p w:rsidR="00143F9C" w:rsidRDefault="00143F9C" w:rsidP="00143F9C">
      <w:pPr>
        <w:spacing w:line="360" w:lineRule="auto"/>
        <w:ind w:left="748" w:hanging="748"/>
        <w:rPr>
          <w:rFonts w:ascii="Arial" w:hAnsi="Arial" w:cs="David"/>
          <w:rtl/>
        </w:rPr>
      </w:pPr>
      <w:r w:rsidRPr="004E13B7">
        <w:rPr>
          <w:rFonts w:ascii="Arial" w:hAnsi="Arial" w:cs="David"/>
          <w:rtl/>
        </w:rPr>
        <w:lastRenderedPageBreak/>
        <w:t>תש"ן – תשנ"ו.</w:t>
      </w:r>
      <w:r>
        <w:rPr>
          <w:rFonts w:ascii="Arial" w:hAnsi="Arial" w:cs="David" w:hint="cs"/>
          <w:rtl/>
        </w:rPr>
        <w:t xml:space="preserve"> </w:t>
      </w:r>
      <w:r w:rsidRPr="004E13B7">
        <w:rPr>
          <w:rFonts w:ascii="Arial" w:hAnsi="Arial" w:cs="David"/>
          <w:rtl/>
        </w:rPr>
        <w:t xml:space="preserve">תנועת אל-עמי, ירושלים, </w:t>
      </w:r>
      <w:r>
        <w:rPr>
          <w:rFonts w:ascii="Arial" w:hAnsi="Arial" w:cs="David" w:hint="cs"/>
          <w:rtl/>
        </w:rPr>
        <w:t xml:space="preserve">בתפקיד </w:t>
      </w:r>
      <w:r w:rsidRPr="004E13B7">
        <w:rPr>
          <w:rFonts w:ascii="Arial" w:hAnsi="Arial" w:cs="David"/>
          <w:rtl/>
        </w:rPr>
        <w:t>מרצה</w:t>
      </w:r>
      <w:r>
        <w:rPr>
          <w:rFonts w:ascii="Arial" w:hAnsi="Arial" w:cs="David" w:hint="cs"/>
          <w:rtl/>
        </w:rPr>
        <w:t xml:space="preserve"> בחינוך הלא פורמלי</w:t>
      </w:r>
      <w:r w:rsidRPr="004E13B7">
        <w:rPr>
          <w:rFonts w:ascii="Arial" w:hAnsi="Arial" w:cs="David"/>
          <w:rtl/>
        </w:rPr>
        <w:t xml:space="preserve">, </w:t>
      </w:r>
      <w:r>
        <w:rPr>
          <w:rFonts w:ascii="Arial" w:hAnsi="Arial" w:cs="David" w:hint="cs"/>
          <w:rtl/>
        </w:rPr>
        <w:t xml:space="preserve">וכחבר צוות תכנון של פעילות ארצית עם נוער דתי וחילוני. </w:t>
      </w:r>
    </w:p>
    <w:p w:rsidR="00143F9C" w:rsidRDefault="00143F9C" w:rsidP="00143F9C">
      <w:pPr>
        <w:spacing w:line="360" w:lineRule="auto"/>
        <w:ind w:left="748" w:hanging="748"/>
        <w:rPr>
          <w:rFonts w:ascii="Arial" w:hAnsi="Arial" w:cs="David"/>
          <w:rtl/>
        </w:rPr>
      </w:pPr>
    </w:p>
    <w:p w:rsidR="00143F9C" w:rsidRDefault="00143F9C" w:rsidP="00143F9C">
      <w:pPr>
        <w:numPr>
          <w:ilvl w:val="0"/>
          <w:numId w:val="1"/>
        </w:numPr>
        <w:tabs>
          <w:tab w:val="left" w:pos="516"/>
          <w:tab w:val="left" w:pos="2643"/>
          <w:tab w:val="left" w:pos="5052"/>
        </w:tabs>
        <w:spacing w:line="360" w:lineRule="auto"/>
        <w:ind w:left="-58" w:firstLine="0"/>
        <w:rPr>
          <w:rFonts w:ascii="Arial" w:hAnsi="Arial" w:cs="Arial"/>
          <w:b/>
          <w:bCs/>
          <w:szCs w:val="26"/>
        </w:rPr>
      </w:pPr>
      <w:r w:rsidRPr="00EB4636">
        <w:rPr>
          <w:rFonts w:ascii="Arial" w:hAnsi="Arial" w:cs="Arial"/>
          <w:b/>
          <w:bCs/>
          <w:szCs w:val="26"/>
          <w:rtl/>
        </w:rPr>
        <w:t>ניסי</w:t>
      </w:r>
      <w:r>
        <w:rPr>
          <w:rFonts w:ascii="Arial" w:hAnsi="Arial" w:cs="Arial"/>
          <w:b/>
          <w:bCs/>
          <w:szCs w:val="26"/>
          <w:rtl/>
        </w:rPr>
        <w:t>ון מקצועי אחר</w:t>
      </w:r>
      <w:r w:rsidRPr="00EB4636">
        <w:rPr>
          <w:rFonts w:ascii="Arial" w:hAnsi="Arial" w:cs="Arial"/>
          <w:b/>
          <w:bCs/>
          <w:szCs w:val="26"/>
          <w:rtl/>
        </w:rPr>
        <w:t>:</w:t>
      </w:r>
    </w:p>
    <w:p w:rsidR="00143F9C" w:rsidRPr="001725EE" w:rsidRDefault="00143F9C" w:rsidP="00143F9C">
      <w:pPr>
        <w:tabs>
          <w:tab w:val="left" w:pos="516"/>
          <w:tab w:val="left" w:pos="2643"/>
          <w:tab w:val="left" w:pos="5052"/>
        </w:tabs>
        <w:spacing w:line="360" w:lineRule="auto"/>
        <w:ind w:left="-58"/>
        <w:rPr>
          <w:rFonts w:ascii="Arial" w:hAnsi="Arial" w:cs="Arial"/>
        </w:rPr>
      </w:pPr>
      <w:r w:rsidRPr="001725EE">
        <w:rPr>
          <w:rFonts w:ascii="Arial" w:hAnsi="Arial" w:cs="Arial" w:hint="cs"/>
          <w:rtl/>
        </w:rPr>
        <w:t>1.</w:t>
      </w:r>
    </w:p>
    <w:p w:rsidR="00143F9C" w:rsidRDefault="00143F9C" w:rsidP="00143F9C">
      <w:pPr>
        <w:tabs>
          <w:tab w:val="left" w:pos="516"/>
          <w:tab w:val="left" w:pos="2643"/>
          <w:tab w:val="left" w:pos="5052"/>
        </w:tabs>
        <w:spacing w:line="360" w:lineRule="auto"/>
        <w:jc w:val="both"/>
        <w:rPr>
          <w:rFonts w:ascii="Arial" w:hAnsi="Arial" w:cs="David"/>
          <w:rtl/>
        </w:rPr>
      </w:pPr>
      <w:r w:rsidRPr="00EB4636">
        <w:rPr>
          <w:rFonts w:ascii="Arial" w:hAnsi="Arial" w:cs="David"/>
          <w:rtl/>
        </w:rPr>
        <w:t>10/2010-2/2013 ניהלתי פרויקט לנוער נושר בירושלים (שכונות קריית משה וגבעת שאול) בשם "כתף אל כתף". שנועד ליצור קשר חם ותומך בין מבוגר</w:t>
      </w:r>
      <w:r>
        <w:rPr>
          <w:rFonts w:ascii="Arial" w:hAnsi="Arial" w:cs="David" w:hint="cs"/>
          <w:rtl/>
        </w:rPr>
        <w:t>ים</w:t>
      </w:r>
      <w:r w:rsidRPr="00EB4636">
        <w:rPr>
          <w:rFonts w:ascii="Arial" w:hAnsi="Arial" w:cs="David"/>
          <w:rtl/>
        </w:rPr>
        <w:t xml:space="preserve"> אחראי</w:t>
      </w:r>
      <w:r>
        <w:rPr>
          <w:rFonts w:ascii="Arial" w:hAnsi="Arial" w:cs="David" w:hint="cs"/>
          <w:rtl/>
        </w:rPr>
        <w:t>ם</w:t>
      </w:r>
      <w:r w:rsidRPr="00EB4636">
        <w:rPr>
          <w:rFonts w:ascii="Arial" w:hAnsi="Arial" w:cs="David"/>
          <w:rtl/>
        </w:rPr>
        <w:t xml:space="preserve"> לנער</w:t>
      </w:r>
      <w:r>
        <w:rPr>
          <w:rFonts w:ascii="Arial" w:hAnsi="Arial" w:cs="David" w:hint="cs"/>
          <w:rtl/>
        </w:rPr>
        <w:t>ים</w:t>
      </w:r>
      <w:r w:rsidRPr="00EB4636">
        <w:rPr>
          <w:rFonts w:ascii="Arial" w:hAnsi="Arial" w:cs="David"/>
          <w:rtl/>
        </w:rPr>
        <w:t xml:space="preserve"> נושר</w:t>
      </w:r>
      <w:r>
        <w:rPr>
          <w:rFonts w:ascii="Arial" w:hAnsi="Arial" w:cs="David" w:hint="cs"/>
          <w:rtl/>
        </w:rPr>
        <w:t>ים</w:t>
      </w:r>
      <w:r w:rsidRPr="00EB4636">
        <w:rPr>
          <w:rFonts w:ascii="Arial" w:hAnsi="Arial" w:cs="David"/>
          <w:rtl/>
        </w:rPr>
        <w:t xml:space="preserve"> או שב</w:t>
      </w:r>
      <w:r>
        <w:rPr>
          <w:rFonts w:ascii="Arial" w:hAnsi="Arial" w:cs="David"/>
          <w:rtl/>
        </w:rPr>
        <w:t>סכנת נשירה. רכז פעילות א</w:t>
      </w:r>
      <w:r w:rsidRPr="00EB4636">
        <w:rPr>
          <w:rFonts w:ascii="Arial" w:hAnsi="Arial" w:cs="David"/>
          <w:rtl/>
        </w:rPr>
        <w:t>סף נוער נושר או שנמצא בסכנת נשירה לפעילויות. פעילו</w:t>
      </w:r>
      <w:r>
        <w:rPr>
          <w:rFonts w:ascii="Arial" w:hAnsi="Arial" w:cs="David" w:hint="cs"/>
          <w:rtl/>
        </w:rPr>
        <w:t>יו</w:t>
      </w:r>
      <w:r w:rsidRPr="00EB4636">
        <w:rPr>
          <w:rFonts w:ascii="Arial" w:hAnsi="Arial" w:cs="David"/>
          <w:rtl/>
        </w:rPr>
        <w:t xml:space="preserve">ת </w:t>
      </w:r>
      <w:r>
        <w:rPr>
          <w:rFonts w:ascii="Arial" w:hAnsi="Arial" w:cs="David" w:hint="cs"/>
          <w:rtl/>
        </w:rPr>
        <w:t xml:space="preserve">אלו </w:t>
      </w:r>
      <w:r>
        <w:rPr>
          <w:rFonts w:ascii="Arial" w:hAnsi="Arial" w:cs="David"/>
          <w:rtl/>
        </w:rPr>
        <w:t>יצר</w:t>
      </w:r>
      <w:r>
        <w:rPr>
          <w:rFonts w:ascii="Arial" w:hAnsi="Arial" w:cs="David" w:hint="cs"/>
          <w:rtl/>
        </w:rPr>
        <w:t>ו</w:t>
      </w:r>
      <w:r w:rsidRPr="00EB4636">
        <w:rPr>
          <w:rFonts w:ascii="Arial" w:hAnsi="Arial" w:cs="David"/>
          <w:rtl/>
        </w:rPr>
        <w:t xml:space="preserve"> מסגרת חברתית שנתנה רשת הגנה חברתית שכונתית לנוער ועצרה נערים רבים לפני שהגיעו למחוזות של סמים שכרות פשיעה או זנות. </w:t>
      </w:r>
      <w:r>
        <w:rPr>
          <w:rFonts w:ascii="Arial" w:hAnsi="Arial" w:cs="David" w:hint="cs"/>
          <w:rtl/>
        </w:rPr>
        <w:t>פרויקט</w:t>
      </w:r>
      <w:r>
        <w:rPr>
          <w:rFonts w:ascii="Arial" w:hAnsi="Arial" w:cs="David"/>
          <w:rtl/>
        </w:rPr>
        <w:t xml:space="preserve"> </w:t>
      </w:r>
      <w:r w:rsidRPr="00EB4636">
        <w:rPr>
          <w:rFonts w:ascii="Arial" w:hAnsi="Arial" w:cs="David"/>
          <w:rtl/>
        </w:rPr>
        <w:t xml:space="preserve">חברותות </w:t>
      </w:r>
      <w:r>
        <w:rPr>
          <w:rFonts w:ascii="Arial" w:hAnsi="Arial" w:cs="David" w:hint="cs"/>
          <w:rtl/>
        </w:rPr>
        <w:t>הציע</w:t>
      </w:r>
      <w:r>
        <w:rPr>
          <w:rFonts w:ascii="Arial" w:hAnsi="Arial" w:cs="David"/>
          <w:rtl/>
        </w:rPr>
        <w:t xml:space="preserve"> קומה נוספת לפעילות זו ו</w:t>
      </w:r>
      <w:r w:rsidRPr="00EB4636">
        <w:rPr>
          <w:rFonts w:ascii="Arial" w:hAnsi="Arial" w:cs="David"/>
          <w:rtl/>
        </w:rPr>
        <w:t xml:space="preserve">אפשר </w:t>
      </w:r>
      <w:r>
        <w:rPr>
          <w:rFonts w:ascii="Arial" w:hAnsi="Arial" w:cs="David" w:hint="cs"/>
          <w:rtl/>
        </w:rPr>
        <w:t xml:space="preserve">לנערים </w:t>
      </w:r>
      <w:r w:rsidRPr="00EB4636">
        <w:rPr>
          <w:rFonts w:ascii="Arial" w:hAnsi="Arial" w:cs="David"/>
          <w:rtl/>
        </w:rPr>
        <w:t>קשר אישי עם דמות חי</w:t>
      </w:r>
      <w:r>
        <w:rPr>
          <w:rFonts w:ascii="Arial" w:hAnsi="Arial" w:cs="David"/>
          <w:rtl/>
        </w:rPr>
        <w:t>נוכית בוגרת, שמושיטה יד וחמימות</w:t>
      </w:r>
      <w:r>
        <w:rPr>
          <w:rFonts w:ascii="Arial" w:hAnsi="Arial" w:cs="David" w:hint="cs"/>
          <w:rtl/>
        </w:rPr>
        <w:t>.</w:t>
      </w:r>
      <w:r w:rsidRPr="00EB4636">
        <w:rPr>
          <w:rFonts w:ascii="Arial" w:hAnsi="Arial" w:cs="David"/>
          <w:rtl/>
        </w:rPr>
        <w:t xml:space="preserve"> </w:t>
      </w:r>
      <w:r>
        <w:rPr>
          <w:rFonts w:ascii="Arial" w:hAnsi="Arial" w:cs="David" w:hint="cs"/>
          <w:rtl/>
        </w:rPr>
        <w:t xml:space="preserve">קשר זה עזר </w:t>
      </w:r>
      <w:r w:rsidRPr="00EB4636">
        <w:rPr>
          <w:rFonts w:ascii="Arial" w:hAnsi="Arial" w:cs="David"/>
          <w:rtl/>
        </w:rPr>
        <w:t>לנערים ש</w:t>
      </w:r>
      <w:r>
        <w:rPr>
          <w:rFonts w:ascii="Arial" w:hAnsi="Arial" w:cs="David" w:hint="cs"/>
          <w:rtl/>
        </w:rPr>
        <w:t xml:space="preserve">היו </w:t>
      </w:r>
      <w:r w:rsidRPr="00EB4636">
        <w:rPr>
          <w:rFonts w:ascii="Arial" w:hAnsi="Arial" w:cs="David"/>
          <w:rtl/>
        </w:rPr>
        <w:t>בשלים לקשר אישי, לחזור למסגרות החיים התקינות.</w:t>
      </w:r>
      <w:r>
        <w:rPr>
          <w:rFonts w:ascii="Arial" w:hAnsi="Arial" w:cs="David" w:hint="cs"/>
          <w:rtl/>
        </w:rPr>
        <w:t xml:space="preserve"> </w:t>
      </w:r>
    </w:p>
    <w:p w:rsidR="00143F9C" w:rsidRPr="001725EE" w:rsidRDefault="00143F9C" w:rsidP="00143F9C">
      <w:pPr>
        <w:tabs>
          <w:tab w:val="left" w:pos="516"/>
          <w:tab w:val="left" w:pos="2643"/>
          <w:tab w:val="left" w:pos="5052"/>
        </w:tabs>
        <w:spacing w:line="360" w:lineRule="auto"/>
        <w:ind w:left="-58"/>
        <w:rPr>
          <w:rFonts w:ascii="Arial" w:hAnsi="Arial" w:cs="Arial"/>
          <w:rtl/>
        </w:rPr>
      </w:pPr>
      <w:r w:rsidRPr="001725EE">
        <w:rPr>
          <w:rFonts w:ascii="Arial" w:hAnsi="Arial" w:cs="Arial" w:hint="cs"/>
          <w:rtl/>
        </w:rPr>
        <w:t>2.</w:t>
      </w:r>
    </w:p>
    <w:p w:rsidR="00FB6927" w:rsidRDefault="00143F9C" w:rsidP="00B17090">
      <w:pPr>
        <w:tabs>
          <w:tab w:val="left" w:pos="516"/>
          <w:tab w:val="left" w:pos="2643"/>
          <w:tab w:val="left" w:pos="5052"/>
        </w:tabs>
        <w:spacing w:line="360" w:lineRule="auto"/>
        <w:jc w:val="both"/>
        <w:rPr>
          <w:rtl/>
        </w:rPr>
      </w:pPr>
      <w:r>
        <w:rPr>
          <w:rFonts w:ascii="Arial" w:hAnsi="Arial" w:cs="David" w:hint="cs"/>
          <w:rtl/>
        </w:rPr>
        <w:t xml:space="preserve">באמצע שנת 2014, הקמתי עם שני חברים קבוצת מחקר והוראה אקדמית בשם </w:t>
      </w:r>
      <w:r w:rsidR="00630413" w:rsidRPr="00630413">
        <w:rPr>
          <w:rFonts w:ascii="Arial" w:hAnsi="Arial" w:cs="David" w:hint="cs"/>
          <w:rtl/>
        </w:rPr>
        <w:t>"</w:t>
      </w:r>
      <w:r w:rsidR="00630413" w:rsidRPr="00630413">
        <w:rPr>
          <w:rFonts w:ascii="Arial" w:hAnsi="Arial" w:cs="David"/>
          <w:rtl/>
        </w:rPr>
        <w:t>מחשבה: מדעי החיים - שיח במרחב היהודי</w:t>
      </w:r>
      <w:r w:rsidR="00630413" w:rsidRPr="00630413">
        <w:rPr>
          <w:rFonts w:ascii="Arial" w:hAnsi="Arial" w:cs="David" w:hint="cs"/>
          <w:rtl/>
        </w:rPr>
        <w:t>".</w:t>
      </w:r>
      <w:r>
        <w:rPr>
          <w:rFonts w:ascii="Arial" w:hAnsi="Arial" w:cs="David" w:hint="cs"/>
          <w:rtl/>
        </w:rPr>
        <w:t xml:space="preserve"> מטרת קבוצת המחקר ליצור מאמרים אקדמיים ואמצעי למידה בנושא אבולוציה ויהדות. המטרה אינה להציג גישה מסוימת אלא דווקא להציג שלוש עמדות דתיות שונות ביחס לתיאורית האבולוציה. העברנו עד כה יותר מעשרים הרצאות על הנושא ברחבי ארץ הן במקומות אקדמיים הן במוסדות לימוד תיכוניים. לשם כך פיתחנו חומר לימודי ומצגת. כמו כן אנו עמלים על כתיבת מאמרים אקדמיים, שיציגו את הגישות השונות לסטודנטים שמתלבטים בנושא. אלפי סטודנטים יהודים ולא יהודים למדעי החיים ברחבי העולם לומדים את תיאורית האבולוציה מבלי לדעת על העמדות מולה בעולם היהודי. לכן רוב המאמרים שאנו</w:t>
      </w:r>
      <w:r w:rsidR="00B17090">
        <w:rPr>
          <w:rFonts w:ascii="Arial" w:hAnsi="Arial" w:cs="David" w:hint="cs"/>
          <w:rtl/>
        </w:rPr>
        <w:t xml:space="preserve"> מפיקים מתפרסמים בשפה האנגלית. בשנים 2016-2017</w:t>
      </w:r>
      <w:r>
        <w:rPr>
          <w:rFonts w:ascii="Arial" w:hAnsi="Arial" w:cs="David" w:hint="cs"/>
          <w:rtl/>
        </w:rPr>
        <w:t xml:space="preserve">, מעבר להעברת ההרצאות, הדגש יהיה הן על פיתוח חומרי למידה נוספים, הן על הקמת אתר אינטרנט שבו יהיו חומרי למידה ומאמרים זמינים. כול פעילות קבוצת המחקר נתמכת על ידי קרן מחקר אקדמית אמריקאית בשם  </w:t>
      </w:r>
      <w:r w:rsidRPr="0095659D">
        <w:rPr>
          <w:rFonts w:ascii="David" w:hAnsi="David" w:cs="David"/>
        </w:rPr>
        <w:t>Binah Yitzrit Foundation</w:t>
      </w:r>
      <w:r w:rsidRPr="0095659D">
        <w:rPr>
          <w:rFonts w:ascii="David" w:hAnsi="David" w:cs="David"/>
          <w:rtl/>
        </w:rPr>
        <w:t>.</w:t>
      </w:r>
    </w:p>
    <w:p w:rsidR="00565FBF" w:rsidRDefault="00565FBF" w:rsidP="00B17090">
      <w:pPr>
        <w:tabs>
          <w:tab w:val="left" w:pos="516"/>
          <w:tab w:val="left" w:pos="2643"/>
          <w:tab w:val="left" w:pos="5052"/>
        </w:tabs>
        <w:spacing w:line="360" w:lineRule="auto"/>
        <w:jc w:val="both"/>
        <w:rPr>
          <w:rtl/>
        </w:rPr>
      </w:pPr>
      <w:r>
        <w:rPr>
          <w:rFonts w:hint="cs"/>
          <w:rtl/>
        </w:rPr>
        <w:t>3.</w:t>
      </w:r>
    </w:p>
    <w:p w:rsidR="00565FBF" w:rsidRPr="00E6486C" w:rsidRDefault="000F3B20" w:rsidP="000F3B20">
      <w:pPr>
        <w:tabs>
          <w:tab w:val="left" w:pos="516"/>
          <w:tab w:val="left" w:pos="2643"/>
          <w:tab w:val="left" w:pos="5052"/>
        </w:tabs>
        <w:spacing w:line="360" w:lineRule="auto"/>
        <w:jc w:val="both"/>
      </w:pPr>
      <w:r>
        <w:rPr>
          <w:rFonts w:ascii="Arial" w:hAnsi="Arial" w:cs="David" w:hint="cs"/>
          <w:rtl/>
        </w:rPr>
        <w:t>בשנת הלימודים תשע"ח (2017-2018)</w:t>
      </w:r>
      <w:r w:rsidR="00565FBF">
        <w:rPr>
          <w:rFonts w:ascii="Arial" w:hAnsi="Arial" w:cs="David" w:hint="cs"/>
          <w:rtl/>
        </w:rPr>
        <w:t xml:space="preserve"> </w:t>
      </w:r>
      <w:r>
        <w:rPr>
          <w:rFonts w:ascii="Arial" w:hAnsi="Arial" w:cs="David" w:hint="cs"/>
          <w:rtl/>
        </w:rPr>
        <w:t xml:space="preserve">כחלק </w:t>
      </w:r>
      <w:bookmarkStart w:id="0" w:name="_GoBack"/>
      <w:bookmarkEnd w:id="0"/>
      <w:r>
        <w:rPr>
          <w:rFonts w:ascii="Arial" w:hAnsi="Arial" w:cs="David" w:hint="cs"/>
          <w:rtl/>
        </w:rPr>
        <w:t>מ</w:t>
      </w:r>
      <w:r w:rsidR="00565FBF">
        <w:rPr>
          <w:rFonts w:ascii="Arial" w:hAnsi="Arial" w:cs="David" w:hint="cs"/>
          <w:rtl/>
        </w:rPr>
        <w:t xml:space="preserve">קבוצת מחקר </w:t>
      </w:r>
      <w:r w:rsidR="00565FBF" w:rsidRPr="00630413">
        <w:rPr>
          <w:rFonts w:ascii="Arial" w:hAnsi="Arial" w:cs="David" w:hint="cs"/>
          <w:rtl/>
        </w:rPr>
        <w:t>"</w:t>
      </w:r>
      <w:r w:rsidR="00565FBF" w:rsidRPr="00630413">
        <w:rPr>
          <w:rFonts w:ascii="Arial" w:hAnsi="Arial" w:cs="David"/>
          <w:rtl/>
        </w:rPr>
        <w:t>מחשבה: מדעי החיים - שיח במרחב היהודי</w:t>
      </w:r>
      <w:r w:rsidR="00565FBF" w:rsidRPr="00630413">
        <w:rPr>
          <w:rFonts w:ascii="Arial" w:hAnsi="Arial" w:cs="David" w:hint="cs"/>
          <w:rtl/>
        </w:rPr>
        <w:t>"</w:t>
      </w:r>
      <w:r w:rsidR="00565FBF" w:rsidRPr="00F37F24">
        <w:rPr>
          <w:rFonts w:ascii="Arial" w:hAnsi="Arial" w:cs="David" w:hint="cs"/>
          <w:rtl/>
        </w:rPr>
        <w:t>, בשיתוף מכללת הרצוג, פיתחנו קורס השתלמות מורים מקוון בנושא אבולוציה ואמונה, שנועד להכין את מורי התיכון להתמודדות תיאורית האבולוציה.</w:t>
      </w:r>
      <w:r w:rsidR="00157427" w:rsidRPr="00F37F24">
        <w:rPr>
          <w:rFonts w:ascii="Arial" w:hAnsi="Arial" w:cs="David" w:hint="cs"/>
          <w:rtl/>
        </w:rPr>
        <w:t xml:space="preserve"> לאחר שלימודי אבולוציה הוכנסו כחמר לימוד חובה במדעים, התברר שמורי תיכון, הן מורים למדעים הן מחנכים הן מורים למחשבת ישראל, אינם יודעים כיצד להתמודד בצורה מקצועית מול תיאורית האבולוציה.</w:t>
      </w:r>
      <w:r w:rsidR="00F37F24" w:rsidRPr="00F37F24">
        <w:rPr>
          <w:rFonts w:ascii="Arial" w:hAnsi="Arial" w:cs="David" w:hint="cs"/>
          <w:rtl/>
        </w:rPr>
        <w:t xml:space="preserve"> קורס זה מנסה להתמודד עם אתגר זה.</w:t>
      </w:r>
    </w:p>
    <w:sectPr w:rsidR="00565FBF" w:rsidRPr="00E6486C" w:rsidSect="005E09E6">
      <w:footerReference w:type="even"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1E0" w:rsidRDefault="00D631E0">
      <w:r>
        <w:separator/>
      </w:r>
    </w:p>
  </w:endnote>
  <w:endnote w:type="continuationSeparator" w:id="0">
    <w:p w:rsidR="00D631E0" w:rsidRDefault="00D6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riam">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F4" w:rsidRDefault="00E6486C" w:rsidP="00526480">
    <w:pPr>
      <w:pStyle w:val="a3"/>
      <w:framePr w:wrap="around" w:vAnchor="text" w:hAnchor="text" w:y="1"/>
      <w:rPr>
        <w:rStyle w:val="a5"/>
      </w:rPr>
    </w:pPr>
    <w:r>
      <w:rPr>
        <w:rStyle w:val="a5"/>
      </w:rPr>
      <w:fldChar w:fldCharType="begin"/>
    </w:r>
    <w:r>
      <w:rPr>
        <w:rStyle w:val="a5"/>
      </w:rPr>
      <w:instrText xml:space="preserve">PAGE  </w:instrText>
    </w:r>
    <w:r>
      <w:rPr>
        <w:rStyle w:val="a5"/>
      </w:rPr>
      <w:fldChar w:fldCharType="end"/>
    </w:r>
  </w:p>
  <w:p w:rsidR="007C00F4" w:rsidRDefault="00D631E0" w:rsidP="00667A5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F4" w:rsidRDefault="00E6486C" w:rsidP="00526480">
    <w:pPr>
      <w:pStyle w:val="a3"/>
      <w:framePr w:wrap="around" w:vAnchor="text" w:hAnchor="text" w:y="1"/>
      <w:rPr>
        <w:rStyle w:val="a5"/>
      </w:rPr>
    </w:pPr>
    <w:r>
      <w:rPr>
        <w:rStyle w:val="a5"/>
      </w:rPr>
      <w:fldChar w:fldCharType="begin"/>
    </w:r>
    <w:r>
      <w:rPr>
        <w:rStyle w:val="a5"/>
      </w:rPr>
      <w:instrText xml:space="preserve">PAGE  </w:instrText>
    </w:r>
    <w:r>
      <w:rPr>
        <w:rStyle w:val="a5"/>
      </w:rPr>
      <w:fldChar w:fldCharType="separate"/>
    </w:r>
    <w:r w:rsidR="000F3B20">
      <w:rPr>
        <w:rStyle w:val="a5"/>
        <w:noProof/>
        <w:rtl/>
      </w:rPr>
      <w:t>3</w:t>
    </w:r>
    <w:r>
      <w:rPr>
        <w:rStyle w:val="a5"/>
      </w:rPr>
      <w:fldChar w:fldCharType="end"/>
    </w:r>
  </w:p>
  <w:p w:rsidR="007C00F4" w:rsidRDefault="00D631E0" w:rsidP="00667A5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1E0" w:rsidRDefault="00D631E0">
      <w:r>
        <w:separator/>
      </w:r>
    </w:p>
  </w:footnote>
  <w:footnote w:type="continuationSeparator" w:id="0">
    <w:p w:rsidR="00D631E0" w:rsidRDefault="00D63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2629DF"/>
    <w:multiLevelType w:val="hybridMultilevel"/>
    <w:tmpl w:val="428ED77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6A"/>
    <w:rsid w:val="000F3B20"/>
    <w:rsid w:val="00107374"/>
    <w:rsid w:val="00143F9C"/>
    <w:rsid w:val="00157427"/>
    <w:rsid w:val="00166B7B"/>
    <w:rsid w:val="00243140"/>
    <w:rsid w:val="0033094F"/>
    <w:rsid w:val="004678C9"/>
    <w:rsid w:val="0052145D"/>
    <w:rsid w:val="00565FBF"/>
    <w:rsid w:val="005D2B5F"/>
    <w:rsid w:val="005E4C3E"/>
    <w:rsid w:val="00630413"/>
    <w:rsid w:val="0064553C"/>
    <w:rsid w:val="006963E7"/>
    <w:rsid w:val="006D7E6A"/>
    <w:rsid w:val="0077705C"/>
    <w:rsid w:val="007D4DC0"/>
    <w:rsid w:val="00843BF0"/>
    <w:rsid w:val="008921F3"/>
    <w:rsid w:val="008A63D1"/>
    <w:rsid w:val="00906E86"/>
    <w:rsid w:val="00933498"/>
    <w:rsid w:val="00A37F7A"/>
    <w:rsid w:val="00A43791"/>
    <w:rsid w:val="00B17090"/>
    <w:rsid w:val="00B97832"/>
    <w:rsid w:val="00C330AD"/>
    <w:rsid w:val="00C87706"/>
    <w:rsid w:val="00D54265"/>
    <w:rsid w:val="00D631E0"/>
    <w:rsid w:val="00E57A22"/>
    <w:rsid w:val="00E6486C"/>
    <w:rsid w:val="00EB73BB"/>
    <w:rsid w:val="00F006A7"/>
    <w:rsid w:val="00F37F24"/>
    <w:rsid w:val="00FB69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3C63A-EB63-4146-B552-84905614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F9C"/>
    <w:pPr>
      <w:bidi/>
      <w:spacing w:after="0" w:line="240" w:lineRule="auto"/>
    </w:pPr>
    <w:rPr>
      <w:rFonts w:ascii="Times New Roman" w:eastAsia="Times New Roman" w:hAnsi="Times New Roman" w:cs="Times New Roman"/>
      <w:sz w:val="24"/>
      <w:szCs w:val="24"/>
    </w:rPr>
  </w:style>
  <w:style w:type="paragraph" w:styleId="3">
    <w:name w:val="heading 3"/>
    <w:basedOn w:val="a"/>
    <w:next w:val="a"/>
    <w:link w:val="30"/>
    <w:uiPriority w:val="9"/>
    <w:semiHidden/>
    <w:unhideWhenUsed/>
    <w:qFormat/>
    <w:rsid w:val="00E6486C"/>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9"/>
    <w:qFormat/>
    <w:rsid w:val="00143F9C"/>
    <w:pPr>
      <w:keepNext/>
      <w:autoSpaceDE w:val="0"/>
      <w:autoSpaceDN w:val="0"/>
      <w:bidi w:val="0"/>
      <w:spacing w:before="240" w:after="60"/>
      <w:outlineLvl w:val="3"/>
    </w:pPr>
    <w:rPr>
      <w:rFonts w:cs="Miriam"/>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uiPriority w:val="99"/>
    <w:rsid w:val="00143F9C"/>
    <w:rPr>
      <w:rFonts w:ascii="Times New Roman" w:eastAsia="Times New Roman" w:hAnsi="Times New Roman" w:cs="Miriam"/>
      <w:b/>
      <w:bCs/>
      <w:sz w:val="28"/>
      <w:szCs w:val="28"/>
    </w:rPr>
  </w:style>
  <w:style w:type="paragraph" w:styleId="a3">
    <w:name w:val="footer"/>
    <w:basedOn w:val="a"/>
    <w:link w:val="a4"/>
    <w:uiPriority w:val="99"/>
    <w:rsid w:val="00143F9C"/>
    <w:pPr>
      <w:tabs>
        <w:tab w:val="center" w:pos="4153"/>
        <w:tab w:val="right" w:pos="8306"/>
      </w:tabs>
    </w:pPr>
  </w:style>
  <w:style w:type="character" w:customStyle="1" w:styleId="a4">
    <w:name w:val="כותרת תחתונה תו"/>
    <w:basedOn w:val="a0"/>
    <w:link w:val="a3"/>
    <w:uiPriority w:val="99"/>
    <w:rsid w:val="00143F9C"/>
    <w:rPr>
      <w:rFonts w:ascii="Times New Roman" w:eastAsia="Times New Roman" w:hAnsi="Times New Roman" w:cs="Times New Roman"/>
      <w:sz w:val="24"/>
      <w:szCs w:val="24"/>
    </w:rPr>
  </w:style>
  <w:style w:type="character" w:styleId="a5">
    <w:name w:val="page number"/>
    <w:uiPriority w:val="99"/>
    <w:rsid w:val="00143F9C"/>
    <w:rPr>
      <w:rFonts w:cs="Times New Roman"/>
    </w:rPr>
  </w:style>
  <w:style w:type="character" w:customStyle="1" w:styleId="30">
    <w:name w:val="כותרת 3 תו"/>
    <w:basedOn w:val="a0"/>
    <w:link w:val="3"/>
    <w:uiPriority w:val="9"/>
    <w:semiHidden/>
    <w:rsid w:val="00E6486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shiz.macam.ac.il/m/pages/A0101/A0101027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fshiz.macam.ac.il/m/pages/A0111/A0111046a.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1088</Words>
  <Characters>5444</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dc:creator>
  <cp:keywords/>
  <dc:description/>
  <cp:lastModifiedBy>dov</cp:lastModifiedBy>
  <cp:revision>5</cp:revision>
  <dcterms:created xsi:type="dcterms:W3CDTF">2018-05-08T08:38:00Z</dcterms:created>
  <dcterms:modified xsi:type="dcterms:W3CDTF">2018-05-08T09:34:00Z</dcterms:modified>
</cp:coreProperties>
</file>