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06" w:rsidRPr="00661A06" w:rsidRDefault="00661A06" w:rsidP="00661A06">
      <w:pPr>
        <w:spacing w:line="480" w:lineRule="auto"/>
        <w:jc w:val="both"/>
        <w:rPr>
          <w:rFonts w:ascii="David" w:hAnsi="David" w:cs="David"/>
          <w:b/>
          <w:bCs/>
          <w:sz w:val="24"/>
          <w:szCs w:val="24"/>
          <w:u w:val="single"/>
          <w:rtl/>
        </w:rPr>
      </w:pPr>
      <w:r w:rsidRPr="00661A06">
        <w:rPr>
          <w:rFonts w:ascii="David" w:hAnsi="David" w:cs="David"/>
          <w:b/>
          <w:bCs/>
          <w:sz w:val="24"/>
          <w:szCs w:val="24"/>
          <w:u w:val="single"/>
          <w:rtl/>
        </w:rPr>
        <w:t>צחי כהן</w:t>
      </w:r>
    </w:p>
    <w:p w:rsidR="00661A06" w:rsidRPr="00661A06" w:rsidRDefault="00661A06" w:rsidP="00661A06">
      <w:pPr>
        <w:spacing w:line="480" w:lineRule="auto"/>
        <w:jc w:val="both"/>
        <w:rPr>
          <w:rFonts w:ascii="David" w:hAnsi="David" w:cs="David"/>
          <w:b/>
          <w:bCs/>
          <w:sz w:val="24"/>
          <w:szCs w:val="24"/>
          <w:u w:val="single"/>
          <w:rtl/>
        </w:rPr>
      </w:pPr>
      <w:r w:rsidRPr="00661A06">
        <w:rPr>
          <w:rFonts w:ascii="David" w:hAnsi="David" w:cs="David"/>
          <w:b/>
          <w:bCs/>
          <w:sz w:val="24"/>
          <w:szCs w:val="24"/>
          <w:u w:val="single"/>
          <w:rtl/>
        </w:rPr>
        <w:t>הקריה האקדמית אונו</w:t>
      </w:r>
    </w:p>
    <w:p w:rsidR="00661A06" w:rsidRPr="00661A06" w:rsidRDefault="009315BA" w:rsidP="00661A06">
      <w:pPr>
        <w:spacing w:line="480" w:lineRule="auto"/>
        <w:jc w:val="both"/>
        <w:rPr>
          <w:rFonts w:ascii="David" w:hAnsi="David" w:cs="David"/>
          <w:b/>
          <w:bCs/>
          <w:sz w:val="24"/>
          <w:szCs w:val="24"/>
          <w:u w:val="single"/>
        </w:rPr>
      </w:pPr>
      <w:hyperlink r:id="rId8" w:history="1">
        <w:r w:rsidR="00661A06" w:rsidRPr="00661A06">
          <w:rPr>
            <w:rStyle w:val="Hyperlink"/>
            <w:rFonts w:ascii="David" w:hAnsi="David" w:cs="David"/>
            <w:b/>
            <w:bCs/>
            <w:sz w:val="24"/>
            <w:szCs w:val="24"/>
          </w:rPr>
          <w:t>Evic41@gmail.com</w:t>
        </w:r>
      </w:hyperlink>
    </w:p>
    <w:p w:rsidR="00661A06" w:rsidRPr="00661A06" w:rsidRDefault="00661A06" w:rsidP="00661A06">
      <w:pPr>
        <w:spacing w:line="480" w:lineRule="auto"/>
        <w:jc w:val="both"/>
        <w:rPr>
          <w:rFonts w:ascii="David" w:hAnsi="David" w:cs="David"/>
          <w:b/>
          <w:bCs/>
          <w:sz w:val="24"/>
          <w:szCs w:val="24"/>
          <w:u w:val="single"/>
        </w:rPr>
      </w:pPr>
      <w:r w:rsidRPr="00661A06">
        <w:rPr>
          <w:rFonts w:ascii="David" w:hAnsi="David" w:cs="David"/>
          <w:b/>
          <w:bCs/>
          <w:sz w:val="24"/>
          <w:szCs w:val="24"/>
          <w:u w:val="single"/>
        </w:rPr>
        <w:t>058-4908102</w:t>
      </w:r>
    </w:p>
    <w:p w:rsidR="00661A06" w:rsidRPr="00661A06" w:rsidRDefault="00661A06" w:rsidP="00661A06">
      <w:pPr>
        <w:spacing w:line="480" w:lineRule="auto"/>
        <w:jc w:val="both"/>
        <w:rPr>
          <w:rFonts w:ascii="David" w:hAnsi="David" w:cs="David"/>
          <w:b/>
          <w:bCs/>
          <w:sz w:val="24"/>
          <w:szCs w:val="24"/>
          <w:u w:val="single"/>
        </w:rPr>
      </w:pPr>
    </w:p>
    <w:p w:rsidR="00661A06" w:rsidRPr="00661A06" w:rsidRDefault="00661A06" w:rsidP="00661A06">
      <w:pPr>
        <w:spacing w:line="480" w:lineRule="auto"/>
        <w:jc w:val="both"/>
        <w:rPr>
          <w:rFonts w:ascii="David" w:hAnsi="David" w:cs="David"/>
          <w:b/>
          <w:bCs/>
          <w:sz w:val="24"/>
          <w:szCs w:val="24"/>
          <w:u w:val="single"/>
          <w:rtl/>
        </w:rPr>
      </w:pPr>
      <w:r w:rsidRPr="00661A06">
        <w:rPr>
          <w:rFonts w:ascii="David" w:hAnsi="David" w:cs="David"/>
          <w:b/>
          <w:bCs/>
          <w:sz w:val="24"/>
          <w:szCs w:val="24"/>
          <w:u w:val="single"/>
          <w:rtl/>
        </w:rPr>
        <w:t>ינוקא</w:t>
      </w:r>
      <w:r w:rsidRPr="00661A06">
        <w:rPr>
          <w:rFonts w:ascii="David" w:hAnsi="David" w:cs="David"/>
          <w:b/>
          <w:bCs/>
          <w:sz w:val="24"/>
          <w:szCs w:val="24"/>
          <w:u w:val="single"/>
          <w:rtl/>
        </w:rPr>
        <w:br/>
        <w:t xml:space="preserve">מהותו </w:t>
      </w:r>
      <w:proofErr w:type="spellStart"/>
      <w:r w:rsidRPr="00661A06">
        <w:rPr>
          <w:rFonts w:ascii="David" w:hAnsi="David" w:cs="David"/>
          <w:b/>
          <w:bCs/>
          <w:sz w:val="24"/>
          <w:szCs w:val="24"/>
          <w:u w:val="single"/>
          <w:rtl/>
        </w:rPr>
        <w:t>וכשרונותיו</w:t>
      </w:r>
      <w:proofErr w:type="spellEnd"/>
      <w:r w:rsidRPr="00661A06">
        <w:rPr>
          <w:rFonts w:ascii="David" w:hAnsi="David" w:cs="David"/>
          <w:b/>
          <w:bCs/>
          <w:sz w:val="24"/>
          <w:szCs w:val="24"/>
          <w:u w:val="single"/>
          <w:rtl/>
        </w:rPr>
        <w:t xml:space="preserve"> של התינוק בספרות חז"ל</w:t>
      </w:r>
    </w:p>
    <w:p w:rsidR="00661A06" w:rsidRPr="00661A06" w:rsidRDefault="00661A06" w:rsidP="00661A06">
      <w:pPr>
        <w:bidi w:val="0"/>
        <w:spacing w:line="480" w:lineRule="auto"/>
        <w:jc w:val="both"/>
        <w:rPr>
          <w:rFonts w:ascii="David" w:hAnsi="David" w:cs="David"/>
          <w:b/>
          <w:bCs/>
          <w:sz w:val="24"/>
          <w:szCs w:val="24"/>
          <w:u w:val="single"/>
        </w:rPr>
      </w:pPr>
      <w:r w:rsidRPr="00661A06">
        <w:rPr>
          <w:rFonts w:ascii="David" w:hAnsi="David" w:cs="David"/>
          <w:b/>
          <w:bCs/>
          <w:sz w:val="24"/>
          <w:szCs w:val="24"/>
          <w:u w:val="single"/>
        </w:rPr>
        <w:br w:type="page"/>
      </w:r>
    </w:p>
    <w:p w:rsidR="00661A06" w:rsidRPr="00661A06" w:rsidRDefault="00661A06" w:rsidP="00661A06">
      <w:pPr>
        <w:bidi w:val="0"/>
        <w:spacing w:line="480" w:lineRule="auto"/>
        <w:jc w:val="both"/>
        <w:rPr>
          <w:rFonts w:ascii="David" w:hAnsi="David" w:cs="David"/>
          <w:b/>
          <w:bCs/>
          <w:sz w:val="24"/>
          <w:szCs w:val="24"/>
          <w:u w:val="single"/>
        </w:rPr>
      </w:pPr>
    </w:p>
    <w:p w:rsidR="00E47732" w:rsidRPr="00661A06" w:rsidRDefault="00E47732" w:rsidP="00661A06">
      <w:pPr>
        <w:spacing w:line="480" w:lineRule="auto"/>
        <w:jc w:val="both"/>
        <w:rPr>
          <w:rFonts w:ascii="David" w:hAnsi="David" w:cs="David"/>
          <w:b/>
          <w:bCs/>
          <w:sz w:val="24"/>
          <w:szCs w:val="24"/>
          <w:u w:val="single"/>
          <w:rtl/>
        </w:rPr>
      </w:pPr>
      <w:r w:rsidRPr="00661A06">
        <w:rPr>
          <w:rFonts w:ascii="David" w:hAnsi="David" w:cs="David"/>
          <w:b/>
          <w:bCs/>
          <w:sz w:val="24"/>
          <w:szCs w:val="24"/>
          <w:u w:val="single"/>
          <w:rtl/>
        </w:rPr>
        <w:t>ינוקא</w:t>
      </w:r>
      <w:r w:rsidR="005D77AB" w:rsidRPr="00661A06">
        <w:rPr>
          <w:rFonts w:ascii="David" w:hAnsi="David" w:cs="David"/>
          <w:b/>
          <w:bCs/>
          <w:sz w:val="24"/>
          <w:szCs w:val="24"/>
          <w:u w:val="single"/>
          <w:rtl/>
        </w:rPr>
        <w:br/>
      </w:r>
      <w:r w:rsidRPr="00661A06">
        <w:rPr>
          <w:rFonts w:ascii="David" w:hAnsi="David" w:cs="David"/>
          <w:b/>
          <w:bCs/>
          <w:sz w:val="24"/>
          <w:szCs w:val="24"/>
          <w:u w:val="single"/>
          <w:rtl/>
        </w:rPr>
        <w:t xml:space="preserve">מהותו </w:t>
      </w:r>
      <w:proofErr w:type="spellStart"/>
      <w:r w:rsidRPr="00661A06">
        <w:rPr>
          <w:rFonts w:ascii="David" w:hAnsi="David" w:cs="David"/>
          <w:b/>
          <w:bCs/>
          <w:sz w:val="24"/>
          <w:szCs w:val="24"/>
          <w:u w:val="single"/>
          <w:rtl/>
        </w:rPr>
        <w:t>וכשרונותיו</w:t>
      </w:r>
      <w:proofErr w:type="spellEnd"/>
      <w:r w:rsidRPr="00661A06">
        <w:rPr>
          <w:rFonts w:ascii="David" w:hAnsi="David" w:cs="David"/>
          <w:b/>
          <w:bCs/>
          <w:sz w:val="24"/>
          <w:szCs w:val="24"/>
          <w:u w:val="single"/>
          <w:rtl/>
        </w:rPr>
        <w:t xml:space="preserve"> של התינוק בספרות חז"ל</w:t>
      </w:r>
    </w:p>
    <w:p w:rsidR="00661A06" w:rsidRDefault="00661A06" w:rsidP="00F02823">
      <w:pPr>
        <w:spacing w:line="480" w:lineRule="auto"/>
        <w:jc w:val="both"/>
        <w:rPr>
          <w:rFonts w:ascii="David" w:hAnsi="David" w:cs="David"/>
          <w:sz w:val="24"/>
          <w:szCs w:val="24"/>
          <w:rtl/>
        </w:rPr>
      </w:pPr>
      <w:r w:rsidRPr="00661A06">
        <w:rPr>
          <w:rFonts w:ascii="David" w:hAnsi="David" w:cs="David"/>
          <w:b/>
          <w:bCs/>
          <w:sz w:val="24"/>
          <w:szCs w:val="24"/>
          <w:u w:val="single"/>
          <w:rtl/>
        </w:rPr>
        <w:t xml:space="preserve">תקציר: </w:t>
      </w:r>
      <w:r w:rsidRPr="00661A06">
        <w:rPr>
          <w:rFonts w:ascii="David" w:hAnsi="David" w:cs="David"/>
          <w:sz w:val="24"/>
          <w:szCs w:val="24"/>
          <w:rtl/>
        </w:rPr>
        <w:t>ב</w:t>
      </w:r>
      <w:r w:rsidR="00B47224">
        <w:rPr>
          <w:rFonts w:ascii="David" w:hAnsi="David" w:cs="David" w:hint="cs"/>
          <w:sz w:val="24"/>
          <w:szCs w:val="24"/>
          <w:rtl/>
        </w:rPr>
        <w:t>רבים</w:t>
      </w:r>
      <w:r w:rsidRPr="00661A06">
        <w:rPr>
          <w:rFonts w:ascii="David" w:hAnsi="David" w:cs="David"/>
          <w:sz w:val="24"/>
          <w:szCs w:val="24"/>
          <w:rtl/>
        </w:rPr>
        <w:t xml:space="preserve"> </w:t>
      </w:r>
      <w:r w:rsidR="00B47224">
        <w:rPr>
          <w:rFonts w:ascii="David" w:hAnsi="David" w:cs="David" w:hint="cs"/>
          <w:sz w:val="24"/>
          <w:szCs w:val="24"/>
          <w:rtl/>
        </w:rPr>
        <w:t>מ</w:t>
      </w:r>
      <w:r w:rsidR="00B47224">
        <w:rPr>
          <w:rFonts w:ascii="David" w:hAnsi="David" w:cs="David"/>
          <w:sz w:val="24"/>
          <w:szCs w:val="24"/>
          <w:rtl/>
        </w:rPr>
        <w:t xml:space="preserve">סיפורי </w:t>
      </w:r>
      <w:r w:rsidR="00B47224">
        <w:rPr>
          <w:rFonts w:ascii="David" w:hAnsi="David" w:cs="David" w:hint="cs"/>
          <w:sz w:val="24"/>
          <w:szCs w:val="24"/>
          <w:rtl/>
        </w:rPr>
        <w:t>ה</w:t>
      </w:r>
      <w:r w:rsidR="00B47224">
        <w:rPr>
          <w:rFonts w:ascii="David" w:hAnsi="David" w:cs="David"/>
          <w:sz w:val="24"/>
          <w:szCs w:val="24"/>
          <w:rtl/>
        </w:rPr>
        <w:t>תלמודים ו</w:t>
      </w:r>
      <w:r w:rsidR="00B47224">
        <w:rPr>
          <w:rFonts w:ascii="David" w:hAnsi="David" w:cs="David" w:hint="cs"/>
          <w:sz w:val="24"/>
          <w:szCs w:val="24"/>
          <w:rtl/>
        </w:rPr>
        <w:t>המ</w:t>
      </w:r>
      <w:r w:rsidRPr="00661A06">
        <w:rPr>
          <w:rFonts w:ascii="David" w:hAnsi="David" w:cs="David"/>
          <w:sz w:val="24"/>
          <w:szCs w:val="24"/>
          <w:rtl/>
        </w:rPr>
        <w:t xml:space="preserve">דרשים </w:t>
      </w:r>
      <w:r w:rsidR="00B47224">
        <w:rPr>
          <w:rFonts w:ascii="David" w:hAnsi="David" w:cs="David" w:hint="cs"/>
          <w:sz w:val="24"/>
          <w:szCs w:val="24"/>
          <w:rtl/>
        </w:rPr>
        <w:t>מתואר</w:t>
      </w:r>
      <w:r w:rsidRPr="00661A06">
        <w:rPr>
          <w:rFonts w:ascii="David" w:hAnsi="David" w:cs="David"/>
          <w:sz w:val="24"/>
          <w:szCs w:val="24"/>
          <w:rtl/>
        </w:rPr>
        <w:t xml:space="preserve"> התינוק כ</w:t>
      </w:r>
      <w:r w:rsidR="00B47224">
        <w:rPr>
          <w:rFonts w:ascii="David" w:hAnsi="David" w:cs="David" w:hint="cs"/>
          <w:sz w:val="24"/>
          <w:szCs w:val="24"/>
          <w:rtl/>
        </w:rPr>
        <w:t xml:space="preserve">בעל תכונות </w:t>
      </w:r>
      <w:proofErr w:type="spellStart"/>
      <w:r w:rsidR="00B47224">
        <w:rPr>
          <w:rFonts w:ascii="David" w:hAnsi="David" w:cs="David" w:hint="cs"/>
          <w:sz w:val="24"/>
          <w:szCs w:val="24"/>
          <w:rtl/>
        </w:rPr>
        <w:t>יחודיות</w:t>
      </w:r>
      <w:proofErr w:type="spellEnd"/>
      <w:r w:rsidR="00B47224">
        <w:rPr>
          <w:rFonts w:ascii="David" w:hAnsi="David" w:cs="David" w:hint="cs"/>
          <w:sz w:val="24"/>
          <w:szCs w:val="24"/>
          <w:rtl/>
        </w:rPr>
        <w:t xml:space="preserve"> ואף סותרות: בעוד הוא אינו כשר לעדות, לא חייב במצוות, לא מורשה לפעול בשדה המסחר והקניין, הוא זוכה לעיתים להתייחסות כמי שנושא את</w:t>
      </w:r>
      <w:r w:rsidRPr="00661A06">
        <w:rPr>
          <w:rFonts w:ascii="David" w:hAnsi="David" w:cs="David"/>
          <w:sz w:val="24"/>
          <w:szCs w:val="24"/>
          <w:rtl/>
        </w:rPr>
        <w:t xml:space="preserve"> דבר האל, </w:t>
      </w:r>
      <w:r w:rsidR="00B47224">
        <w:rPr>
          <w:rFonts w:ascii="David" w:hAnsi="David" w:cs="David" w:hint="cs"/>
          <w:sz w:val="24"/>
          <w:szCs w:val="24"/>
          <w:rtl/>
        </w:rPr>
        <w:t xml:space="preserve">ודבריו הסתמיים </w:t>
      </w:r>
      <w:proofErr w:type="spellStart"/>
      <w:r w:rsidR="00B47224">
        <w:rPr>
          <w:rFonts w:ascii="David" w:hAnsi="David" w:cs="David" w:hint="cs"/>
          <w:sz w:val="24"/>
          <w:szCs w:val="24"/>
          <w:rtl/>
        </w:rPr>
        <w:t>ניתפסים</w:t>
      </w:r>
      <w:proofErr w:type="spellEnd"/>
      <w:r w:rsidR="00B47224">
        <w:rPr>
          <w:rFonts w:ascii="David" w:hAnsi="David" w:cs="David" w:hint="cs"/>
          <w:sz w:val="24"/>
          <w:szCs w:val="24"/>
          <w:rtl/>
        </w:rPr>
        <w:t xml:space="preserve"> כ</w:t>
      </w:r>
      <w:r w:rsidRPr="00661A06">
        <w:rPr>
          <w:rFonts w:ascii="David" w:hAnsi="David" w:cs="David"/>
          <w:sz w:val="24"/>
          <w:szCs w:val="24"/>
          <w:rtl/>
        </w:rPr>
        <w:t>נבואה. במאמר ננסה לעמוד מתוך ניתוח חלק מן המקורות, משניות, חומר תנאי, תלמודי</w:t>
      </w:r>
      <w:r w:rsidR="00C40A98">
        <w:rPr>
          <w:rFonts w:ascii="David" w:hAnsi="David" w:cs="David" w:hint="cs"/>
          <w:sz w:val="24"/>
          <w:szCs w:val="24"/>
          <w:rtl/>
        </w:rPr>
        <w:t>, מדרשים שונים</w:t>
      </w:r>
      <w:r w:rsidRPr="00661A06">
        <w:rPr>
          <w:rFonts w:ascii="David" w:hAnsi="David" w:cs="David"/>
          <w:sz w:val="24"/>
          <w:szCs w:val="24"/>
          <w:rtl/>
        </w:rPr>
        <w:t xml:space="preserve"> ועוד, העוסקים בתינוקות על תוכנותיהם האופייניות, אליהן התכוונו חכמים בדברם על התינוקות. ננסה לאפיין את התינוקות אליהן התכוונו חז"ל, ובפרט לעמוד על התכונות המאפשרות להם להיות נושאי דבר האל </w:t>
      </w:r>
      <w:proofErr w:type="spellStart"/>
      <w:r w:rsidR="00F02823">
        <w:rPr>
          <w:rFonts w:ascii="David" w:hAnsi="David" w:cs="David" w:hint="cs"/>
          <w:sz w:val="24"/>
          <w:szCs w:val="24"/>
          <w:rtl/>
        </w:rPr>
        <w:t>ומקיימיו</w:t>
      </w:r>
      <w:proofErr w:type="spellEnd"/>
      <w:r w:rsidR="00F02823">
        <w:rPr>
          <w:rFonts w:ascii="David" w:hAnsi="David" w:cs="David" w:hint="cs"/>
          <w:sz w:val="24"/>
          <w:szCs w:val="24"/>
          <w:rtl/>
        </w:rPr>
        <w:t xml:space="preserve"> של העולם</w:t>
      </w:r>
      <w:r w:rsidRPr="00661A06">
        <w:rPr>
          <w:rFonts w:ascii="David" w:hAnsi="David" w:cs="David"/>
          <w:sz w:val="24"/>
          <w:szCs w:val="24"/>
          <w:rtl/>
        </w:rPr>
        <w:t>.</w:t>
      </w:r>
    </w:p>
    <w:p w:rsidR="00661A06" w:rsidRDefault="00661A06" w:rsidP="00661A06">
      <w:pPr>
        <w:spacing w:line="480" w:lineRule="auto"/>
        <w:jc w:val="both"/>
        <w:rPr>
          <w:rFonts w:ascii="David" w:hAnsi="David" w:cs="David"/>
          <w:sz w:val="24"/>
          <w:szCs w:val="24"/>
          <w:rtl/>
        </w:rPr>
      </w:pPr>
    </w:p>
    <w:p w:rsidR="00661A06" w:rsidRPr="00661A06" w:rsidRDefault="00661A06" w:rsidP="00661A06">
      <w:pPr>
        <w:spacing w:line="480" w:lineRule="auto"/>
        <w:jc w:val="both"/>
        <w:rPr>
          <w:rFonts w:ascii="David" w:hAnsi="David" w:cs="David"/>
          <w:sz w:val="24"/>
          <w:szCs w:val="24"/>
          <w:rtl/>
        </w:rPr>
      </w:pPr>
    </w:p>
    <w:p w:rsidR="007A3D92" w:rsidRPr="00661A06" w:rsidRDefault="00B47224" w:rsidP="00DD5D8E">
      <w:pPr>
        <w:spacing w:line="480" w:lineRule="auto"/>
        <w:ind w:firstLine="720"/>
        <w:jc w:val="both"/>
        <w:rPr>
          <w:rFonts w:ascii="David" w:hAnsi="David" w:cs="David"/>
          <w:sz w:val="24"/>
          <w:szCs w:val="24"/>
          <w:rtl/>
        </w:rPr>
      </w:pPr>
      <w:r>
        <w:rPr>
          <w:rFonts w:ascii="David" w:hAnsi="David" w:cs="David" w:hint="cs"/>
          <w:sz w:val="24"/>
          <w:szCs w:val="24"/>
          <w:rtl/>
        </w:rPr>
        <w:t xml:space="preserve">התינוק בספרות חז"ל הוא מושג, טיפוס, דמות קיבוצית הנושאת מאפיינים משותפים. </w:t>
      </w:r>
      <w:r w:rsidR="00B63DC2" w:rsidRPr="00661A06">
        <w:rPr>
          <w:rFonts w:ascii="David" w:hAnsi="David" w:cs="David"/>
          <w:sz w:val="24"/>
          <w:szCs w:val="24"/>
          <w:rtl/>
        </w:rPr>
        <w:t xml:space="preserve"> בדברים שלהלן ננסה לעמוד מתוך ניתוח חלק מן המקורות, משניות, חומר תנאי, תלמודי ועוד, העוסקים בתינוקות על תוכנותיהם האופייניות, אליהן התכוונו חכמים בדברם על התינוקות. </w:t>
      </w:r>
      <w:r w:rsidR="00C40A98">
        <w:rPr>
          <w:rFonts w:ascii="David" w:hAnsi="David" w:cs="David" w:hint="cs"/>
          <w:sz w:val="24"/>
          <w:szCs w:val="24"/>
          <w:rtl/>
        </w:rPr>
        <w:t xml:space="preserve">לא נעסוק כאן במחקר פילולוגי ובניסיון להבדיל בין רובדיהם ההיסטוריים של המקורות אותם נביא. כסקירת מבוא תניח עבודה זו כי התינוק הינו דמות טיפולוגית המשמשת את חז"ל כנקודת </w:t>
      </w:r>
      <w:r w:rsidR="00414EDB">
        <w:rPr>
          <w:rFonts w:ascii="David" w:hAnsi="David" w:cs="David" w:hint="cs"/>
          <w:sz w:val="24"/>
          <w:szCs w:val="24"/>
          <w:rtl/>
        </w:rPr>
        <w:t>התייחסות כוללת, ולא נעמוד כאן על פרטי</w:t>
      </w:r>
      <w:r w:rsidR="00C40A98">
        <w:rPr>
          <w:rFonts w:ascii="David" w:hAnsi="David" w:cs="David" w:hint="cs"/>
          <w:sz w:val="24"/>
          <w:szCs w:val="24"/>
          <w:rtl/>
        </w:rPr>
        <w:t xml:space="preserve"> השינויים הבין-דוריים והכרונולוגיים שחלו בין המקורות אותם נביא כאן</w:t>
      </w:r>
      <w:r w:rsidR="00414EDB">
        <w:rPr>
          <w:rFonts w:ascii="David" w:hAnsi="David" w:cs="David" w:hint="cs"/>
          <w:sz w:val="24"/>
          <w:szCs w:val="24"/>
          <w:rtl/>
        </w:rPr>
        <w:t>, אם כי נדגיש את ההתפתחות שבין המקורות השונים</w:t>
      </w:r>
      <w:r w:rsidR="00C40A98">
        <w:rPr>
          <w:rFonts w:ascii="David" w:hAnsi="David" w:cs="David" w:hint="cs"/>
          <w:sz w:val="24"/>
          <w:szCs w:val="24"/>
          <w:rtl/>
        </w:rPr>
        <w:t xml:space="preserve">. </w:t>
      </w:r>
      <w:r w:rsidR="00B63DC2" w:rsidRPr="00661A06">
        <w:rPr>
          <w:rFonts w:ascii="David" w:hAnsi="David" w:cs="David"/>
          <w:sz w:val="24"/>
          <w:szCs w:val="24"/>
          <w:rtl/>
        </w:rPr>
        <w:t>ננסה לאפיין את התינוקות אליהן התכוונו חז"ל, ובפרט לעמוד על התכונות המאפשרות להם להיות נושאי דבר האל בעיני החכמים הבודקים בהם.</w:t>
      </w:r>
      <w:r w:rsidR="007A3D92" w:rsidRPr="00661A06">
        <w:rPr>
          <w:rStyle w:val="a8"/>
          <w:rFonts w:ascii="David" w:hAnsi="David" w:cs="David"/>
          <w:sz w:val="24"/>
          <w:szCs w:val="24"/>
          <w:rtl/>
        </w:rPr>
        <w:footnoteReference w:id="1"/>
      </w:r>
    </w:p>
    <w:p w:rsidR="007A3D92" w:rsidRPr="00661A06" w:rsidRDefault="007A3D92" w:rsidP="00661A06">
      <w:pPr>
        <w:spacing w:line="480" w:lineRule="auto"/>
        <w:ind w:firstLine="720"/>
        <w:jc w:val="both"/>
        <w:rPr>
          <w:rFonts w:ascii="David" w:hAnsi="David" w:cs="David"/>
          <w:sz w:val="24"/>
          <w:szCs w:val="24"/>
          <w:rtl/>
        </w:rPr>
      </w:pPr>
      <w:r w:rsidRPr="00661A06">
        <w:rPr>
          <w:rFonts w:ascii="David" w:hAnsi="David" w:cs="David"/>
          <w:sz w:val="24"/>
          <w:szCs w:val="24"/>
          <w:rtl/>
        </w:rPr>
        <w:t>התינוק, התלמיד הצעיר, הילד חסר הדעת, המשיח לפי תומו ומשתובב ברחובות, חוזר ועולה בסיפורים בהלכות ובמימרות חז"ל</w:t>
      </w:r>
      <w:r w:rsidR="00414EDB">
        <w:rPr>
          <w:rFonts w:ascii="David" w:hAnsi="David" w:cs="David" w:hint="cs"/>
          <w:sz w:val="24"/>
          <w:szCs w:val="24"/>
          <w:rtl/>
        </w:rPr>
        <w:t xml:space="preserve"> לתקופותיהן השונות</w:t>
      </w:r>
      <w:r w:rsidRPr="00661A06">
        <w:rPr>
          <w:rFonts w:ascii="David" w:hAnsi="David" w:cs="David"/>
          <w:sz w:val="24"/>
          <w:szCs w:val="24"/>
          <w:rtl/>
        </w:rPr>
        <w:t xml:space="preserve">. </w:t>
      </w:r>
      <w:r>
        <w:rPr>
          <w:rFonts w:ascii="David" w:hAnsi="David" w:cs="David" w:hint="cs"/>
          <w:sz w:val="24"/>
          <w:szCs w:val="24"/>
          <w:rtl/>
        </w:rPr>
        <w:t xml:space="preserve">בדברינו שלהלן נראה כי לתינוקות מאפיינים רבים, ואף סותרים במקצת: </w:t>
      </w:r>
      <w:r w:rsidRPr="00661A06">
        <w:rPr>
          <w:rFonts w:ascii="David" w:hAnsi="David" w:cs="David"/>
          <w:sz w:val="24"/>
          <w:szCs w:val="24"/>
          <w:rtl/>
        </w:rPr>
        <w:t xml:space="preserve">התינוק מזיק בבלי דעת, אך גם ניתנה לו הנבואה לאחר חורבן הבית, הוא יכול לקנות אך אין בו דעת למכור, לעניינים </w:t>
      </w:r>
      <w:proofErr w:type="spellStart"/>
      <w:r w:rsidRPr="00661A06">
        <w:rPr>
          <w:rFonts w:ascii="David" w:hAnsi="David" w:cs="David"/>
          <w:sz w:val="24"/>
          <w:szCs w:val="24"/>
          <w:rtl/>
        </w:rPr>
        <w:t>מסויימים</w:t>
      </w:r>
      <w:proofErr w:type="spellEnd"/>
      <w:r w:rsidRPr="00661A06">
        <w:rPr>
          <w:rFonts w:ascii="David" w:hAnsi="David" w:cs="David"/>
          <w:sz w:val="24"/>
          <w:szCs w:val="24"/>
          <w:rtl/>
        </w:rPr>
        <w:t xml:space="preserve"> הוא נחשב לאדם גמור, אך </w:t>
      </w:r>
      <w:r w:rsidRPr="00661A06">
        <w:rPr>
          <w:rFonts w:ascii="David" w:hAnsi="David" w:cs="David"/>
          <w:sz w:val="24"/>
          <w:szCs w:val="24"/>
          <w:rtl/>
        </w:rPr>
        <w:lastRenderedPageBreak/>
        <w:t xml:space="preserve">סמכויות וכוחות משפטיים והלכתיים אחרים נשללו ממנו לגמרי. התינוקות עומדים בראשית לימודם, אך לעיתים סודות התורה נהירים להם, והבל פיהם מקיים את העולם. </w:t>
      </w:r>
    </w:p>
    <w:p w:rsidR="007A3D92" w:rsidRPr="00661A06" w:rsidRDefault="007A3D92" w:rsidP="002D19B7">
      <w:pPr>
        <w:spacing w:line="480" w:lineRule="auto"/>
        <w:ind w:firstLine="360"/>
        <w:jc w:val="both"/>
        <w:rPr>
          <w:rFonts w:ascii="David" w:hAnsi="David" w:cs="David"/>
          <w:sz w:val="24"/>
          <w:szCs w:val="24"/>
          <w:rtl/>
        </w:rPr>
      </w:pPr>
      <w:r w:rsidRPr="00661A06">
        <w:rPr>
          <w:rFonts w:ascii="David" w:hAnsi="David" w:cs="David"/>
          <w:sz w:val="24"/>
          <w:szCs w:val="24"/>
          <w:rtl/>
        </w:rPr>
        <w:t xml:space="preserve">בדברים שלהלן ננסה להגדיר את מהותו </w:t>
      </w:r>
      <w:r>
        <w:rPr>
          <w:rFonts w:ascii="David" w:hAnsi="David" w:cs="David" w:hint="cs"/>
          <w:sz w:val="24"/>
          <w:szCs w:val="24"/>
          <w:rtl/>
        </w:rPr>
        <w:t xml:space="preserve">העולה מן הטקסט </w:t>
      </w:r>
      <w:r w:rsidRPr="00661A06">
        <w:rPr>
          <w:rFonts w:ascii="David" w:hAnsi="David" w:cs="David"/>
          <w:sz w:val="24"/>
          <w:szCs w:val="24"/>
          <w:rtl/>
        </w:rPr>
        <w:t xml:space="preserve">של התינוק </w:t>
      </w:r>
      <w:r>
        <w:rPr>
          <w:rFonts w:ascii="David" w:hAnsi="David" w:cs="David" w:hint="cs"/>
          <w:sz w:val="24"/>
          <w:szCs w:val="24"/>
          <w:rtl/>
        </w:rPr>
        <w:t xml:space="preserve">כסמל וכטופוס ספרותי, </w:t>
      </w:r>
      <w:r w:rsidRPr="00661A06">
        <w:rPr>
          <w:rFonts w:ascii="David" w:hAnsi="David" w:cs="David"/>
          <w:sz w:val="24"/>
          <w:szCs w:val="24"/>
          <w:rtl/>
        </w:rPr>
        <w:t xml:space="preserve">ולנהל את הסתירות המרכיבות את דמותו. מתוך סוגיות העוסקות בתינוקות בהקשרים שונים ננסה לעמוד על אופיים של התינוקות, הסגולות המיוחסות להן ועל הבחירה בהם דווקא כמתווכי דבר האל בסיפורי </w:t>
      </w:r>
      <w:r w:rsidR="002D19B7">
        <w:rPr>
          <w:rFonts w:ascii="David" w:hAnsi="David" w:cs="David" w:hint="cs"/>
          <w:sz w:val="24"/>
          <w:szCs w:val="24"/>
          <w:rtl/>
        </w:rPr>
        <w:t>התלמוד והמדרשים</w:t>
      </w:r>
      <w:r w:rsidR="002D19B7">
        <w:rPr>
          <w:rFonts w:ascii="David" w:hAnsi="David" w:cs="David"/>
          <w:sz w:val="24"/>
          <w:szCs w:val="24"/>
          <w:rtl/>
        </w:rPr>
        <w:t xml:space="preserve"> בהם </w:t>
      </w:r>
      <w:r w:rsidR="002D19B7">
        <w:rPr>
          <w:rFonts w:ascii="David" w:hAnsi="David" w:cs="David" w:hint="cs"/>
          <w:sz w:val="24"/>
          <w:szCs w:val="24"/>
          <w:rtl/>
        </w:rPr>
        <w:t>נתפס</w:t>
      </w:r>
      <w:r w:rsidRPr="00661A06">
        <w:rPr>
          <w:rFonts w:ascii="David" w:hAnsi="David" w:cs="David"/>
          <w:sz w:val="24"/>
          <w:szCs w:val="24"/>
          <w:rtl/>
        </w:rPr>
        <w:t xml:space="preserve">ים התינוקות </w:t>
      </w:r>
      <w:r w:rsidR="002D19B7">
        <w:rPr>
          <w:rFonts w:ascii="David" w:hAnsi="David" w:cs="David" w:hint="cs"/>
          <w:sz w:val="24"/>
          <w:szCs w:val="24"/>
          <w:rtl/>
        </w:rPr>
        <w:t xml:space="preserve">כנושאי דבר האל, מעין בעלי "נבואה קטנה", על ידי מעשה או כשהם מתבקשים </w:t>
      </w:r>
      <w:r w:rsidRPr="00661A06">
        <w:rPr>
          <w:rFonts w:ascii="David" w:hAnsi="David" w:cs="David"/>
          <w:sz w:val="24"/>
          <w:szCs w:val="24"/>
          <w:rtl/>
        </w:rPr>
        <w:t xml:space="preserve">לשנן פסוק כלשהו. ככלל נראה שלתינוק מאפיינים של ניטרליות: הוא אינו חכם ואינו טיפש, הוא חסר מאפיינים </w:t>
      </w:r>
      <w:proofErr w:type="spellStart"/>
      <w:r w:rsidRPr="00661A06">
        <w:rPr>
          <w:rFonts w:ascii="David" w:hAnsi="David" w:cs="David"/>
          <w:sz w:val="24"/>
          <w:szCs w:val="24"/>
          <w:rtl/>
        </w:rPr>
        <w:t>יחודיים</w:t>
      </w:r>
      <w:proofErr w:type="spellEnd"/>
      <w:r w:rsidRPr="00661A06">
        <w:rPr>
          <w:rFonts w:ascii="David" w:hAnsi="David" w:cs="David"/>
          <w:sz w:val="24"/>
          <w:szCs w:val="24"/>
          <w:rtl/>
        </w:rPr>
        <w:t xml:space="preserve"> משל עצמו, אין בו את הדעת המתערבת בדיווח הישיר והאמין ביותר בדבר תוכנו של הפסוק, הוא מבצע את הפסוק כצורתו ללא מודעות לתוכנו ולהקשרו. המסירה </w:t>
      </w:r>
      <w:proofErr w:type="spellStart"/>
      <w:r w:rsidRPr="00661A06">
        <w:rPr>
          <w:rFonts w:ascii="David" w:hAnsi="David" w:cs="David"/>
          <w:sz w:val="24"/>
          <w:szCs w:val="24"/>
          <w:rtl/>
        </w:rPr>
        <w:t>הנקיה</w:t>
      </w:r>
      <w:proofErr w:type="spellEnd"/>
      <w:r w:rsidRPr="00661A06">
        <w:rPr>
          <w:rFonts w:ascii="David" w:hAnsi="David" w:cs="David"/>
          <w:sz w:val="24"/>
          <w:szCs w:val="24"/>
          <w:rtl/>
        </w:rPr>
        <w:t>, היכולת להעביר טקסט או מציאות בלי השפעת ההקשרים שיוצרת הדעת, היא תכונתו המרכזית של התינוק, והיא ההופכת אותו למבטא את סוד העתיד מפי האל.</w:t>
      </w:r>
    </w:p>
    <w:p w:rsidR="007A3D92" w:rsidRPr="00661A06" w:rsidRDefault="007A3D92" w:rsidP="00661A06">
      <w:pPr>
        <w:spacing w:line="480" w:lineRule="auto"/>
        <w:jc w:val="both"/>
        <w:rPr>
          <w:rFonts w:ascii="David" w:hAnsi="David" w:cs="David"/>
          <w:sz w:val="24"/>
          <w:szCs w:val="24"/>
          <w:rtl/>
        </w:rPr>
      </w:pPr>
      <w:r w:rsidRPr="00661A06">
        <w:rPr>
          <w:rFonts w:ascii="David" w:hAnsi="David" w:cs="David"/>
          <w:sz w:val="24"/>
          <w:szCs w:val="24"/>
          <w:rtl/>
        </w:rPr>
        <w:t xml:space="preserve"> </w:t>
      </w:r>
    </w:p>
    <w:p w:rsidR="007A3D92" w:rsidRPr="00661A06" w:rsidRDefault="007A3D92" w:rsidP="00661A06">
      <w:pPr>
        <w:pStyle w:val="a5"/>
        <w:numPr>
          <w:ilvl w:val="0"/>
          <w:numId w:val="1"/>
        </w:numPr>
        <w:spacing w:line="480" w:lineRule="auto"/>
        <w:jc w:val="both"/>
        <w:rPr>
          <w:rFonts w:ascii="David" w:hAnsi="David" w:cs="David"/>
          <w:b/>
          <w:bCs/>
          <w:sz w:val="24"/>
          <w:szCs w:val="24"/>
          <w:rtl/>
        </w:rPr>
      </w:pPr>
      <w:r w:rsidRPr="00661A06">
        <w:rPr>
          <w:rFonts w:ascii="David" w:hAnsi="David" w:cs="David"/>
          <w:b/>
          <w:bCs/>
          <w:sz w:val="24"/>
          <w:szCs w:val="24"/>
          <w:rtl/>
        </w:rPr>
        <w:t>גיל התינוק</w:t>
      </w:r>
    </w:p>
    <w:p w:rsidR="007A3D92" w:rsidRPr="00661A06" w:rsidRDefault="007A3D92" w:rsidP="00661A06">
      <w:pPr>
        <w:spacing w:line="480" w:lineRule="auto"/>
        <w:ind w:firstLine="360"/>
        <w:jc w:val="both"/>
        <w:rPr>
          <w:rFonts w:ascii="David" w:hAnsi="David" w:cs="David"/>
          <w:sz w:val="24"/>
          <w:szCs w:val="24"/>
          <w:rtl/>
        </w:rPr>
      </w:pPr>
      <w:r>
        <w:rPr>
          <w:rFonts w:ascii="David" w:hAnsi="David" w:cs="David" w:hint="cs"/>
          <w:sz w:val="24"/>
          <w:szCs w:val="24"/>
          <w:rtl/>
        </w:rPr>
        <w:t xml:space="preserve">המאפיין הבולט, הבלתי משתנה, והאוניברסלי ביותר של התינוק הוא גילו. מבדיקת המקורות עולה כי </w:t>
      </w:r>
      <w:r w:rsidRPr="00661A06">
        <w:rPr>
          <w:rFonts w:ascii="David" w:hAnsi="David" w:cs="David"/>
          <w:sz w:val="24"/>
          <w:szCs w:val="24"/>
          <w:rtl/>
        </w:rPr>
        <w:t>התינוק הנזכר בסיפורים אלה הוא ככל הנראה נער צעיר, תלמיד העומד בראשית לימודו.</w:t>
      </w:r>
      <w:r w:rsidRPr="00661A06">
        <w:rPr>
          <w:rStyle w:val="a8"/>
          <w:rFonts w:ascii="David" w:hAnsi="David" w:cs="David"/>
          <w:sz w:val="24"/>
          <w:szCs w:val="24"/>
          <w:rtl/>
        </w:rPr>
        <w:footnoteReference w:id="2"/>
      </w:r>
      <w:r w:rsidRPr="00661A06">
        <w:rPr>
          <w:rFonts w:ascii="David" w:hAnsi="David" w:cs="David"/>
          <w:sz w:val="24"/>
          <w:szCs w:val="24"/>
          <w:rtl/>
        </w:rPr>
        <w:t xml:space="preserve"> גילו המדויק של</w:t>
      </w:r>
      <w:r>
        <w:rPr>
          <w:rFonts w:ascii="David" w:hAnsi="David" w:cs="David"/>
          <w:sz w:val="24"/>
          <w:szCs w:val="24"/>
          <w:rtl/>
        </w:rPr>
        <w:t xml:space="preserve"> התינוק יכול לנוע מגיל רך למדי</w:t>
      </w:r>
      <w:r>
        <w:rPr>
          <w:rFonts w:ascii="David" w:hAnsi="David" w:cs="David" w:hint="cs"/>
          <w:sz w:val="24"/>
          <w:szCs w:val="24"/>
          <w:rtl/>
        </w:rPr>
        <w:t>,</w:t>
      </w:r>
      <w:r w:rsidRPr="00661A06">
        <w:rPr>
          <w:rFonts w:ascii="David" w:hAnsi="David" w:cs="David"/>
          <w:sz w:val="24"/>
          <w:szCs w:val="24"/>
          <w:rtl/>
        </w:rPr>
        <w:t xml:space="preserve"> תחילת דיבור או קריאה</w:t>
      </w:r>
      <w:r>
        <w:rPr>
          <w:rFonts w:ascii="David" w:hAnsi="David" w:cs="David" w:hint="cs"/>
          <w:sz w:val="24"/>
          <w:szCs w:val="24"/>
          <w:rtl/>
        </w:rPr>
        <w:t>,</w:t>
      </w:r>
      <w:r w:rsidRPr="00661A06">
        <w:rPr>
          <w:rFonts w:ascii="David" w:hAnsi="David" w:cs="David"/>
          <w:sz w:val="24"/>
          <w:szCs w:val="24"/>
          <w:rtl/>
        </w:rPr>
        <w:t xml:space="preserve"> ועד לגיל מצוות. מאפיינים של "תינוק" בתפיסת חז"ל מתבררים מתוך הקטע להלן מן </w:t>
      </w:r>
      <w:proofErr w:type="spellStart"/>
      <w:r w:rsidRPr="00661A06">
        <w:rPr>
          <w:rFonts w:ascii="David" w:hAnsi="David" w:cs="David"/>
          <w:sz w:val="24"/>
          <w:szCs w:val="24"/>
          <w:rtl/>
        </w:rPr>
        <w:t>התוספתא</w:t>
      </w:r>
      <w:proofErr w:type="spellEnd"/>
      <w:r w:rsidRPr="00661A06">
        <w:rPr>
          <w:rFonts w:ascii="David" w:hAnsi="David" w:cs="David"/>
          <w:sz w:val="24"/>
          <w:szCs w:val="24"/>
          <w:rtl/>
        </w:rPr>
        <w:t>:</w:t>
      </w:r>
    </w:p>
    <w:p w:rsidR="007A3D92" w:rsidRPr="00661A06" w:rsidRDefault="007A3D92" w:rsidP="00661A06">
      <w:pPr>
        <w:pStyle w:val="NormalWeb"/>
        <w:shd w:val="clear" w:color="auto" w:fill="FFFFFF"/>
        <w:bidi/>
        <w:spacing w:before="120" w:beforeAutospacing="0" w:after="120" w:afterAutospacing="0" w:line="480" w:lineRule="auto"/>
        <w:ind w:left="1076" w:right="851"/>
        <w:jc w:val="both"/>
        <w:rPr>
          <w:rFonts w:ascii="David" w:hAnsi="David" w:cs="David"/>
          <w:rtl/>
        </w:rPr>
      </w:pPr>
      <w:r w:rsidRPr="00661A06">
        <w:rPr>
          <w:rFonts w:ascii="David" w:hAnsi="David" w:cs="David"/>
          <w:rtl/>
        </w:rPr>
        <w:t xml:space="preserve">תינוק שהיה תופס בידו של אביו או שהיה רכוב על גבי כתפו של אביו ספקו טמא מפני שאביו נשאל עליו [...] ארבעה ספיקות אמרו חכמים בתינוק </w:t>
      </w:r>
      <w:proofErr w:type="spellStart"/>
      <w:r w:rsidRPr="00661A06">
        <w:rPr>
          <w:rFonts w:ascii="David" w:hAnsi="David" w:cs="David"/>
          <w:rtl/>
        </w:rPr>
        <w:t>הניחתו</w:t>
      </w:r>
      <w:proofErr w:type="spellEnd"/>
      <w:r w:rsidRPr="00661A06">
        <w:rPr>
          <w:rFonts w:ascii="David" w:hAnsi="David" w:cs="David"/>
          <w:rtl/>
        </w:rPr>
        <w:t xml:space="preserve"> אמו ובאה ומצאתו כמו שהוא טהור. אמר ר' יהודה במה דברים אמורים? בזמן </w:t>
      </w:r>
      <w:proofErr w:type="spellStart"/>
      <w:r w:rsidRPr="00661A06">
        <w:rPr>
          <w:rFonts w:ascii="David" w:hAnsi="David" w:cs="David"/>
          <w:rtl/>
        </w:rPr>
        <w:t>שהניחתו</w:t>
      </w:r>
      <w:proofErr w:type="spellEnd"/>
      <w:r w:rsidRPr="00661A06">
        <w:rPr>
          <w:rFonts w:ascii="David" w:hAnsi="David" w:cs="David"/>
          <w:rtl/>
        </w:rPr>
        <w:t xml:space="preserve"> מלוכלך אבל נקי טמא מפני שהנשים מגפפות אותו </w:t>
      </w:r>
      <w:r w:rsidRPr="00661A06">
        <w:rPr>
          <w:rFonts w:ascii="David" w:hAnsi="David" w:cs="David"/>
          <w:rtl/>
        </w:rPr>
        <w:lastRenderedPageBreak/>
        <w:t xml:space="preserve">ומנשקות אותו. אמר לו: כדבריך אפילו </w:t>
      </w:r>
      <w:proofErr w:type="spellStart"/>
      <w:r w:rsidRPr="00661A06">
        <w:rPr>
          <w:rFonts w:ascii="David" w:hAnsi="David" w:cs="David"/>
          <w:rtl/>
        </w:rPr>
        <w:t>הניחתו</w:t>
      </w:r>
      <w:proofErr w:type="spellEnd"/>
      <w:r w:rsidRPr="00661A06">
        <w:rPr>
          <w:rFonts w:ascii="David" w:hAnsi="David" w:cs="David"/>
          <w:rtl/>
        </w:rPr>
        <w:t xml:space="preserve"> מלוכלך טמא מפני רגלי אדם ומפני רגלי בהמה. התחיל יוצא ונכנס בגדיו טהורים ואין </w:t>
      </w:r>
      <w:proofErr w:type="spellStart"/>
      <w:r w:rsidRPr="00661A06">
        <w:rPr>
          <w:rFonts w:ascii="David" w:hAnsi="David" w:cs="David"/>
          <w:rtl/>
        </w:rPr>
        <w:t>עושין</w:t>
      </w:r>
      <w:proofErr w:type="spellEnd"/>
      <w:r w:rsidRPr="00661A06">
        <w:rPr>
          <w:rFonts w:ascii="David" w:hAnsi="David" w:cs="David"/>
          <w:rtl/>
        </w:rPr>
        <w:t xml:space="preserve"> על גביו טהרות ולא נמנעו יש</w:t>
      </w:r>
      <w:r>
        <w:rPr>
          <w:rFonts w:ascii="David" w:hAnsi="David" w:cs="David"/>
          <w:rtl/>
        </w:rPr>
        <w:t xml:space="preserve">ראל מכאן. יש בו דעת לשאול </w:t>
      </w:r>
      <w:proofErr w:type="spellStart"/>
      <w:r>
        <w:rPr>
          <w:rFonts w:ascii="David" w:hAnsi="David" w:cs="David"/>
          <w:rtl/>
        </w:rPr>
        <w:t>ספיקו</w:t>
      </w:r>
      <w:proofErr w:type="spellEnd"/>
      <w:r>
        <w:rPr>
          <w:rFonts w:ascii="David" w:hAnsi="David" w:cs="David" w:hint="cs"/>
          <w:rtl/>
        </w:rPr>
        <w:t>,</w:t>
      </w:r>
      <w:r w:rsidRPr="00661A06">
        <w:rPr>
          <w:rFonts w:ascii="David" w:hAnsi="David" w:cs="David"/>
          <w:rtl/>
        </w:rPr>
        <w:t xml:space="preserve"> ברשות היחיד: טמא, ברשות הרבים: טהור. היה יודע לשמור את גופו </w:t>
      </w:r>
      <w:proofErr w:type="spellStart"/>
      <w:r w:rsidRPr="00661A06">
        <w:rPr>
          <w:rFonts w:ascii="David" w:hAnsi="David" w:cs="David"/>
          <w:rtl/>
        </w:rPr>
        <w:t>אוכלין</w:t>
      </w:r>
      <w:proofErr w:type="spellEnd"/>
      <w:r w:rsidRPr="00661A06">
        <w:rPr>
          <w:rFonts w:ascii="David" w:hAnsi="David" w:cs="David"/>
          <w:rtl/>
        </w:rPr>
        <w:t xml:space="preserve"> על גבי גופו טהרות. לשמור את ידיו אוכלים על גבי ידיו טהרות. וכיצד </w:t>
      </w:r>
      <w:proofErr w:type="spellStart"/>
      <w:r w:rsidRPr="00661A06">
        <w:rPr>
          <w:rFonts w:ascii="David" w:hAnsi="David" w:cs="David"/>
          <w:rtl/>
        </w:rPr>
        <w:t>בודקין</w:t>
      </w:r>
      <w:proofErr w:type="spellEnd"/>
      <w:r w:rsidRPr="00661A06">
        <w:rPr>
          <w:rFonts w:ascii="David" w:hAnsi="David" w:cs="David"/>
          <w:rtl/>
        </w:rPr>
        <w:t xml:space="preserve"> אותו מטבילים </w:t>
      </w:r>
      <w:proofErr w:type="spellStart"/>
      <w:r w:rsidRPr="00661A06">
        <w:rPr>
          <w:rFonts w:ascii="David" w:hAnsi="David" w:cs="David"/>
          <w:rtl/>
        </w:rPr>
        <w:t>ונותנין</w:t>
      </w:r>
      <w:proofErr w:type="spellEnd"/>
      <w:r w:rsidRPr="00661A06">
        <w:rPr>
          <w:rFonts w:ascii="David" w:hAnsi="David" w:cs="David"/>
          <w:rtl/>
        </w:rPr>
        <w:t xml:space="preserve"> לו חולין לשם תרומה. אם היה יודע לשמור את גופו </w:t>
      </w:r>
      <w:proofErr w:type="spellStart"/>
      <w:r w:rsidRPr="00661A06">
        <w:rPr>
          <w:rFonts w:ascii="David" w:hAnsi="David" w:cs="David"/>
          <w:rtl/>
        </w:rPr>
        <w:t>אוכלין</w:t>
      </w:r>
      <w:proofErr w:type="spellEnd"/>
      <w:r w:rsidRPr="00661A06">
        <w:rPr>
          <w:rFonts w:ascii="David" w:hAnsi="David" w:cs="David"/>
          <w:rtl/>
        </w:rPr>
        <w:t xml:space="preserve"> על גבי גופו. לשמור את ידיו </w:t>
      </w:r>
      <w:proofErr w:type="spellStart"/>
      <w:r w:rsidRPr="00661A06">
        <w:rPr>
          <w:rFonts w:ascii="David" w:hAnsi="David" w:cs="David"/>
          <w:rtl/>
        </w:rPr>
        <w:t>אוכלין</w:t>
      </w:r>
      <w:proofErr w:type="spellEnd"/>
      <w:r w:rsidRPr="00661A06">
        <w:rPr>
          <w:rFonts w:ascii="David" w:hAnsi="David" w:cs="David"/>
          <w:rtl/>
        </w:rPr>
        <w:t xml:space="preserve"> על גבי ידיו טהרות [</w:t>
      </w:r>
      <w:r w:rsidRPr="00661A06">
        <w:rPr>
          <w:rFonts w:ascii="David" w:hAnsi="David" w:cs="David"/>
        </w:rPr>
        <w:t>.</w:t>
      </w:r>
      <w:r w:rsidRPr="00661A06">
        <w:rPr>
          <w:rStyle w:val="mw-headline"/>
          <w:rFonts w:ascii="David" w:hAnsi="David" w:cs="David"/>
          <w:rtl/>
        </w:rPr>
        <w:t>...]</w:t>
      </w:r>
      <w:r w:rsidRPr="00661A06">
        <w:rPr>
          <w:rFonts w:ascii="David" w:hAnsi="David" w:cs="David"/>
          <w:rtl/>
        </w:rPr>
        <w:t xml:space="preserve"> תינוק שנמצא עומד בצד כופת [של] בצק בצד חבית של משקין ר' מאיר מטהר וחכמים </w:t>
      </w:r>
      <w:proofErr w:type="spellStart"/>
      <w:r w:rsidRPr="00661A06">
        <w:rPr>
          <w:rFonts w:ascii="David" w:hAnsi="David" w:cs="David"/>
          <w:rtl/>
        </w:rPr>
        <w:t>מטמאין</w:t>
      </w:r>
      <w:proofErr w:type="spellEnd"/>
      <w:r w:rsidRPr="00661A06">
        <w:rPr>
          <w:rFonts w:ascii="David" w:hAnsi="David" w:cs="David"/>
          <w:rtl/>
        </w:rPr>
        <w:t xml:space="preserve"> שדרך תינוק לטפח ר' יוסי אומר אם יכול לפשוט ידיו וליגע טמא ואם לאו טהור. יתר על כן אמר ר' יוסי נמצא רחוק מן העיסה אף על פי שבצק בידו טהור שאני אומר אחר נטל ונתן לו ואם אמר בריא לי שלא בא אדם טמא.</w:t>
      </w:r>
      <w:r w:rsidRPr="00661A06">
        <w:rPr>
          <w:rStyle w:val="a8"/>
          <w:rFonts w:ascii="David" w:hAnsi="David" w:cs="David"/>
          <w:rtl/>
        </w:rPr>
        <w:footnoteReference w:id="3"/>
      </w:r>
      <w:r w:rsidRPr="00661A06">
        <w:rPr>
          <w:rFonts w:ascii="David" w:hAnsi="David" w:cs="David"/>
          <w:rtl/>
        </w:rPr>
        <w:t xml:space="preserve"> </w:t>
      </w:r>
    </w:p>
    <w:p w:rsidR="007A3D92" w:rsidRPr="00661A06" w:rsidRDefault="007A3D92" w:rsidP="00661A06">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תוך כדי הדיון בדבר נאמנותו של התינוק בענייני טומאה וטהרה מלמדת </w:t>
      </w:r>
      <w:proofErr w:type="spellStart"/>
      <w:r w:rsidRPr="00661A06">
        <w:rPr>
          <w:rFonts w:ascii="David" w:hAnsi="David" w:cs="David"/>
          <w:rtl/>
        </w:rPr>
        <w:t>התוספתא</w:t>
      </w:r>
      <w:proofErr w:type="spellEnd"/>
      <w:r w:rsidRPr="00661A06">
        <w:rPr>
          <w:rFonts w:ascii="David" w:hAnsi="David" w:cs="David"/>
          <w:rtl/>
        </w:rPr>
        <w:t xml:space="preserve"> מספר עובדות בסיסיות לגבי מי המכונה על ידה "תינוק": התינוק מספיק קטן בגופו ואולי חלש עד כדי כך שאביו נושאו בידיו או על כתפו. התינוק מצוי בגיל ובמצב התודעה המאפשרים לו להיות מודע לנורמות התנהגות מורכבות למדי, כגון טומאה וטהרה, אך לא כל התינוקות שווים בעניין זה. התינוק הוא עדיין בגיל בו נשים מגפפות ו</w:t>
      </w:r>
      <w:r>
        <w:rPr>
          <w:rFonts w:ascii="David" w:hAnsi="David" w:cs="David"/>
          <w:rtl/>
        </w:rPr>
        <w:t>מנשקות אותו</w:t>
      </w:r>
      <w:r>
        <w:rPr>
          <w:rFonts w:ascii="David" w:hAnsi="David" w:cs="David" w:hint="cs"/>
          <w:rtl/>
        </w:rPr>
        <w:t xml:space="preserve"> בלא שיביע התנגדות</w:t>
      </w:r>
      <w:r w:rsidRPr="00661A06">
        <w:rPr>
          <w:rFonts w:ascii="David" w:hAnsi="David" w:cs="David"/>
          <w:rtl/>
        </w:rPr>
        <w:t xml:space="preserve">, ולבסוף התינוק "דרכו לטפח", כלומר משחק ומשתעשע באשר לפניו. </w:t>
      </w:r>
    </w:p>
    <w:p w:rsidR="007A3D92" w:rsidRPr="00661A06" w:rsidRDefault="007A3D92" w:rsidP="00F60463">
      <w:pPr>
        <w:pStyle w:val="NormalWeb"/>
        <w:shd w:val="clear" w:color="auto" w:fill="FFFFFF"/>
        <w:bidi/>
        <w:spacing w:before="120" w:beforeAutospacing="0" w:after="120" w:afterAutospacing="0" w:line="480" w:lineRule="auto"/>
        <w:ind w:firstLine="720"/>
        <w:jc w:val="both"/>
        <w:rPr>
          <w:rFonts w:ascii="David" w:hAnsi="David" w:cs="David"/>
        </w:rPr>
      </w:pPr>
      <w:r w:rsidRPr="00661A06">
        <w:rPr>
          <w:rFonts w:ascii="David" w:hAnsi="David" w:cs="David"/>
          <w:rtl/>
        </w:rPr>
        <w:t>התינוק, ילד צעיר מאוד כבן חמש או שש, עדיין משמר אפוא חלק מסממני הינקות, אך יש בו כבר אותות ראשונים של דעת. הוא מפתח מודעות ראשונית לגופו ולכללים החברתיים והדרישות המוצבות על ידי החברה סביב גוף זה, אך עדיין אינו מבוגר מובדל</w:t>
      </w:r>
      <w:r>
        <w:rPr>
          <w:rFonts w:ascii="David" w:hAnsi="David" w:cs="David"/>
          <w:rtl/>
        </w:rPr>
        <w:t xml:space="preserve"> המקפיד על גבולות גופו ונ</w:t>
      </w:r>
      <w:r>
        <w:rPr>
          <w:rFonts w:ascii="David" w:hAnsi="David" w:cs="David" w:hint="cs"/>
          <w:rtl/>
        </w:rPr>
        <w:t>י</w:t>
      </w:r>
      <w:r>
        <w:rPr>
          <w:rFonts w:ascii="David" w:hAnsi="David" w:cs="David"/>
          <w:rtl/>
        </w:rPr>
        <w:t>קיונו.</w:t>
      </w:r>
      <w:r>
        <w:rPr>
          <w:rFonts w:ascii="David" w:hAnsi="David" w:cs="David" w:hint="cs"/>
          <w:rtl/>
        </w:rPr>
        <w:t xml:space="preserve"> </w:t>
      </w:r>
      <w:r w:rsidRPr="00661A06">
        <w:rPr>
          <w:rFonts w:ascii="David" w:hAnsi="David" w:cs="David"/>
          <w:rtl/>
        </w:rPr>
        <w:t>לאחר קבלת עול מצוות מפסיק הילד להיקרא תינוק,</w:t>
      </w:r>
      <w:r w:rsidRPr="00661A06">
        <w:rPr>
          <w:rStyle w:val="a8"/>
          <w:rFonts w:ascii="David" w:hAnsi="David" w:cs="David"/>
          <w:rtl/>
        </w:rPr>
        <w:footnoteReference w:id="4"/>
      </w:r>
      <w:r w:rsidRPr="00661A06">
        <w:rPr>
          <w:rFonts w:ascii="David" w:hAnsi="David" w:cs="David"/>
          <w:rtl/>
        </w:rPr>
        <w:t xml:space="preserve"> ומכאן ניתן להסיק כי התינוקות הם ילדים צעירים וחסרי דעת שיש להקל עליהם בחובות ובאחריויות, שברור שאינם מסוגלים לעמוד בכל דרישות הדת. עם זאת חז"ל מתייחסים אל התינוקות גם כאל המבוגרים שיום אחד יהיו, מבוגרים </w:t>
      </w:r>
      <w:r w:rsidRPr="00661A06">
        <w:rPr>
          <w:rFonts w:ascii="David" w:hAnsi="David" w:cs="David"/>
          <w:rtl/>
        </w:rPr>
        <w:lastRenderedPageBreak/>
        <w:t>אותם יש להכשיר ולהרגיל לקראת השתלבותם בחיי הדת והחברה לכשיתבגרו ולכן חובת הכשרתם, חינוכם ועיצוב אישיותם</w:t>
      </w:r>
      <w:r>
        <w:rPr>
          <w:rFonts w:ascii="David" w:hAnsi="David" w:cs="David" w:hint="cs"/>
          <w:rtl/>
        </w:rPr>
        <w:t>,</w:t>
      </w:r>
      <w:r w:rsidRPr="00661A06">
        <w:rPr>
          <w:rStyle w:val="a8"/>
          <w:rFonts w:ascii="David" w:hAnsi="David" w:cs="David"/>
          <w:rtl/>
        </w:rPr>
        <w:footnoteReference w:id="5"/>
      </w:r>
      <w:r w:rsidRPr="00661A06">
        <w:rPr>
          <w:rFonts w:ascii="David" w:hAnsi="David" w:cs="David"/>
          <w:rtl/>
        </w:rPr>
        <w:t xml:space="preserve"> מוטלת על הוריהם ועל מוריהם.</w:t>
      </w:r>
      <w:r w:rsidRPr="00661A06">
        <w:rPr>
          <w:rStyle w:val="a8"/>
          <w:rFonts w:ascii="David" w:hAnsi="David" w:cs="David"/>
          <w:rtl/>
        </w:rPr>
        <w:footnoteReference w:id="6"/>
      </w:r>
      <w:r w:rsidRPr="00661A06">
        <w:rPr>
          <w:rFonts w:ascii="David" w:hAnsi="David" w:cs="David"/>
          <w:rtl/>
        </w:rPr>
        <w:t xml:space="preserve"> </w:t>
      </w:r>
    </w:p>
    <w:p w:rsidR="007A3D92" w:rsidRPr="00661A06" w:rsidRDefault="007A3D92" w:rsidP="005054F8">
      <w:pPr>
        <w:pStyle w:val="a5"/>
        <w:numPr>
          <w:ilvl w:val="0"/>
          <w:numId w:val="1"/>
        </w:numPr>
        <w:spacing w:line="480" w:lineRule="auto"/>
        <w:jc w:val="both"/>
        <w:rPr>
          <w:rFonts w:ascii="David" w:hAnsi="David" w:cs="David"/>
          <w:b/>
          <w:bCs/>
          <w:sz w:val="24"/>
          <w:szCs w:val="24"/>
          <w:rtl/>
        </w:rPr>
      </w:pPr>
      <w:r w:rsidRPr="00661A06">
        <w:rPr>
          <w:rFonts w:ascii="David" w:hAnsi="David" w:cs="David"/>
          <w:b/>
          <w:bCs/>
          <w:sz w:val="24"/>
          <w:szCs w:val="24"/>
          <w:rtl/>
        </w:rPr>
        <w:t>תינוקות כבעלי דעה</w:t>
      </w:r>
    </w:p>
    <w:p w:rsidR="007A3D92" w:rsidRPr="00661A06" w:rsidRDefault="007A3D92" w:rsidP="005054F8">
      <w:pPr>
        <w:spacing w:line="480" w:lineRule="auto"/>
        <w:ind w:firstLine="360"/>
        <w:jc w:val="both"/>
        <w:rPr>
          <w:rFonts w:ascii="David" w:hAnsi="David" w:cs="David"/>
          <w:sz w:val="24"/>
          <w:szCs w:val="24"/>
          <w:rtl/>
        </w:rPr>
      </w:pPr>
      <w:r>
        <w:rPr>
          <w:rFonts w:ascii="David" w:hAnsi="David" w:cs="David"/>
          <w:sz w:val="24"/>
          <w:szCs w:val="24"/>
          <w:rtl/>
        </w:rPr>
        <w:t>נושא</w:t>
      </w:r>
      <w:r w:rsidRPr="00661A06">
        <w:rPr>
          <w:rFonts w:ascii="David" w:hAnsi="David" w:cs="David"/>
          <w:sz w:val="24"/>
          <w:szCs w:val="24"/>
          <w:rtl/>
        </w:rPr>
        <w:t xml:space="preserve"> דעתם של התינוקות, רמת המודעות שלהם לסובב אותם ויכולתם לעבד את אשר הם רואים ולדווח על כך, זוכה להתייחסות רחבה למדי בספרות חז"ל</w:t>
      </w:r>
      <w:r w:rsidR="00B47224">
        <w:rPr>
          <w:rFonts w:ascii="David" w:hAnsi="David" w:cs="David" w:hint="cs"/>
          <w:sz w:val="24"/>
          <w:szCs w:val="24"/>
          <w:rtl/>
        </w:rPr>
        <w:t xml:space="preserve"> המאוחרת יותר, ברובד האמוראי</w:t>
      </w:r>
      <w:r w:rsidRPr="00661A06">
        <w:rPr>
          <w:rFonts w:ascii="David" w:hAnsi="David" w:cs="David"/>
          <w:sz w:val="24"/>
          <w:szCs w:val="24"/>
          <w:rtl/>
        </w:rPr>
        <w:t xml:space="preserve">. להלן נדון בפירוט בדוגמה אחת המדגישה את מצב הביניים של התינוק, ש"אינו חכם ואינו טיפש", כלומר הוא תינוק בעל ידע ממוצע, שעדיין אינו מודע לחלוטין אך כבר בעל ידיעה מסוימת, כמעין מבחן אובייקטיבי. וכך מתאר התלמוד במסכת מנחות: </w:t>
      </w:r>
    </w:p>
    <w:p w:rsidR="007A3D92" w:rsidRPr="00661A06" w:rsidRDefault="007A3D92" w:rsidP="005054F8">
      <w:pPr>
        <w:spacing w:line="480" w:lineRule="auto"/>
        <w:ind w:left="1076"/>
        <w:jc w:val="both"/>
        <w:rPr>
          <w:rFonts w:ascii="David" w:hAnsi="David" w:cs="David"/>
          <w:sz w:val="24"/>
          <w:szCs w:val="24"/>
          <w:rtl/>
        </w:rPr>
      </w:pPr>
      <w:proofErr w:type="spellStart"/>
      <w:r w:rsidRPr="00661A06">
        <w:rPr>
          <w:rFonts w:ascii="David" w:hAnsi="David" w:cs="David"/>
          <w:sz w:val="24"/>
          <w:szCs w:val="24"/>
          <w:shd w:val="clear" w:color="auto" w:fill="FFFFFF"/>
          <w:rtl/>
        </w:rPr>
        <w:t>ראמי</w:t>
      </w:r>
      <w:proofErr w:type="spellEnd"/>
      <w:r w:rsidRPr="00661A06">
        <w:rPr>
          <w:rFonts w:ascii="David" w:hAnsi="David" w:cs="David"/>
          <w:sz w:val="24"/>
          <w:szCs w:val="24"/>
          <w:shd w:val="clear" w:color="auto" w:fill="FFFFFF"/>
          <w:rtl/>
        </w:rPr>
        <w:t xml:space="preserve"> בר תמרי דהוא </w:t>
      </w:r>
      <w:r>
        <w:rPr>
          <w:rFonts w:ascii="David" w:hAnsi="David" w:cs="David" w:hint="cs"/>
          <w:sz w:val="24"/>
          <w:szCs w:val="24"/>
          <w:shd w:val="clear" w:color="auto" w:fill="FFFFFF"/>
          <w:rtl/>
        </w:rPr>
        <w:t>(</w:t>
      </w:r>
      <w:proofErr w:type="spellStart"/>
      <w:r w:rsidRPr="00661A06">
        <w:rPr>
          <w:rFonts w:ascii="David" w:hAnsi="David" w:cs="David"/>
          <w:sz w:val="24"/>
          <w:szCs w:val="24"/>
          <w:shd w:val="clear" w:color="auto" w:fill="FFFFFF"/>
          <w:rtl/>
        </w:rPr>
        <w:t>חמוה</w:t>
      </w:r>
      <w:proofErr w:type="spellEnd"/>
      <w:r w:rsidRPr="00661A06">
        <w:rPr>
          <w:rFonts w:ascii="David" w:hAnsi="David" w:cs="David"/>
          <w:sz w:val="24"/>
          <w:szCs w:val="24"/>
          <w:shd w:val="clear" w:color="auto" w:fill="FFFFFF"/>
          <w:rtl/>
        </w:rPr>
        <w:t xml:space="preserve"> ד</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 xml:space="preserve">רמי בר </w:t>
      </w:r>
      <w:proofErr w:type="spellStart"/>
      <w:r w:rsidRPr="00661A06">
        <w:rPr>
          <w:rFonts w:ascii="David" w:hAnsi="David" w:cs="David"/>
          <w:sz w:val="24"/>
          <w:szCs w:val="24"/>
          <w:shd w:val="clear" w:color="auto" w:fill="FFFFFF"/>
          <w:rtl/>
        </w:rPr>
        <w:t>דיקולי</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איפסיקא</w:t>
      </w:r>
      <w:proofErr w:type="spellEnd"/>
      <w:r w:rsidRPr="00661A06">
        <w:rPr>
          <w:rFonts w:ascii="David" w:hAnsi="David" w:cs="David"/>
          <w:sz w:val="24"/>
          <w:szCs w:val="24"/>
          <w:shd w:val="clear" w:color="auto" w:fill="FFFFFF"/>
          <w:rtl/>
        </w:rPr>
        <w:t xml:space="preserve"> ליה </w:t>
      </w:r>
      <w:r>
        <w:rPr>
          <w:rFonts w:ascii="David" w:hAnsi="David" w:cs="David" w:hint="cs"/>
          <w:sz w:val="24"/>
          <w:szCs w:val="24"/>
          <w:shd w:val="clear" w:color="auto" w:fill="FFFFFF"/>
          <w:rtl/>
        </w:rPr>
        <w:t>(</w:t>
      </w:r>
      <w:proofErr w:type="spellStart"/>
      <w:r w:rsidRPr="00661A06">
        <w:rPr>
          <w:rFonts w:ascii="David" w:hAnsi="David" w:cs="David"/>
          <w:sz w:val="24"/>
          <w:szCs w:val="24"/>
          <w:shd w:val="clear" w:color="auto" w:fill="FFFFFF"/>
          <w:rtl/>
        </w:rPr>
        <w:t>כרעא</w:t>
      </w:r>
      <w:proofErr w:type="spellEnd"/>
      <w:r w:rsidRPr="00661A06">
        <w:rPr>
          <w:rFonts w:ascii="David" w:hAnsi="David" w:cs="David"/>
          <w:sz w:val="24"/>
          <w:szCs w:val="24"/>
          <w:shd w:val="clear" w:color="auto" w:fill="FFFFFF"/>
          <w:rtl/>
        </w:rPr>
        <w:t xml:space="preserve"> ד</w:t>
      </w:r>
      <w:r>
        <w:rPr>
          <w:rFonts w:ascii="David" w:hAnsi="David" w:cs="David" w:hint="cs"/>
          <w:sz w:val="24"/>
          <w:szCs w:val="24"/>
          <w:shd w:val="clear" w:color="auto" w:fill="FFFFFF"/>
          <w:rtl/>
        </w:rPr>
        <w:t>)</w:t>
      </w:r>
      <w:r>
        <w:rPr>
          <w:rFonts w:ascii="David" w:hAnsi="David" w:cs="David"/>
          <w:sz w:val="24"/>
          <w:szCs w:val="24"/>
          <w:shd w:val="clear" w:color="auto" w:fill="FFFFFF"/>
          <w:rtl/>
        </w:rPr>
        <w:t xml:space="preserve">וי"ו </w:t>
      </w:r>
      <w:proofErr w:type="spellStart"/>
      <w:r>
        <w:rPr>
          <w:rFonts w:ascii="David" w:hAnsi="David" w:cs="David"/>
          <w:sz w:val="24"/>
          <w:szCs w:val="24"/>
          <w:shd w:val="clear" w:color="auto" w:fill="FFFFFF"/>
          <w:rtl/>
        </w:rPr>
        <w:t>דויהרג</w:t>
      </w:r>
      <w:proofErr w:type="spellEnd"/>
      <w:r>
        <w:rPr>
          <w:rFonts w:ascii="David" w:hAnsi="David" w:cs="David"/>
          <w:sz w:val="24"/>
          <w:szCs w:val="24"/>
          <w:shd w:val="clear" w:color="auto" w:fill="FFFFFF"/>
          <w:rtl/>
        </w:rPr>
        <w:t xml:space="preserve"> </w:t>
      </w:r>
      <w:proofErr w:type="spellStart"/>
      <w:r>
        <w:rPr>
          <w:rFonts w:ascii="David" w:hAnsi="David" w:cs="David"/>
          <w:sz w:val="24"/>
          <w:szCs w:val="24"/>
          <w:shd w:val="clear" w:color="auto" w:fill="FFFFFF"/>
          <w:rtl/>
        </w:rPr>
        <w:t>בניקב</w:t>
      </w:r>
      <w:r>
        <w:rPr>
          <w:rFonts w:ascii="David" w:hAnsi="David" w:cs="David" w:hint="cs"/>
          <w:sz w:val="24"/>
          <w:szCs w:val="24"/>
          <w:shd w:val="clear" w:color="auto" w:fill="FFFFFF"/>
          <w:rtl/>
        </w:rPr>
        <w:t>ה</w:t>
      </w:r>
      <w:proofErr w:type="spellEnd"/>
      <w:r w:rsidRPr="00661A06">
        <w:rPr>
          <w:rFonts w:ascii="David" w:hAnsi="David" w:cs="David"/>
          <w:sz w:val="24"/>
          <w:szCs w:val="24"/>
          <w:shd w:val="clear" w:color="auto" w:fill="FFFFFF"/>
          <w:rtl/>
        </w:rPr>
        <w:t xml:space="preserve"> אתא </w:t>
      </w:r>
      <w:proofErr w:type="spellStart"/>
      <w:r w:rsidRPr="00661A06">
        <w:rPr>
          <w:rFonts w:ascii="David" w:hAnsi="David" w:cs="David"/>
          <w:sz w:val="24"/>
          <w:szCs w:val="24"/>
          <w:shd w:val="clear" w:color="auto" w:fill="FFFFFF"/>
          <w:rtl/>
        </w:rPr>
        <w:t>לקמיה</w:t>
      </w:r>
      <w:proofErr w:type="spellEnd"/>
      <w:r w:rsidRPr="00661A06">
        <w:rPr>
          <w:rFonts w:ascii="David" w:hAnsi="David" w:cs="David"/>
          <w:sz w:val="24"/>
          <w:szCs w:val="24"/>
          <w:shd w:val="clear" w:color="auto" w:fill="FFFFFF"/>
          <w:rtl/>
        </w:rPr>
        <w:t xml:space="preserve"> דרבי </w:t>
      </w:r>
      <w:proofErr w:type="spellStart"/>
      <w:r w:rsidRPr="00661A06">
        <w:rPr>
          <w:rFonts w:ascii="David" w:hAnsi="David" w:cs="David"/>
          <w:sz w:val="24"/>
          <w:szCs w:val="24"/>
          <w:shd w:val="clear" w:color="auto" w:fill="FFFFFF"/>
          <w:rtl/>
        </w:rPr>
        <w:t>זירא</w:t>
      </w:r>
      <w:proofErr w:type="spellEnd"/>
      <w:r w:rsidRPr="00661A06">
        <w:rPr>
          <w:rFonts w:ascii="David" w:hAnsi="David" w:cs="David"/>
          <w:sz w:val="24"/>
          <w:szCs w:val="24"/>
          <w:shd w:val="clear" w:color="auto" w:fill="FFFFFF"/>
          <w:rtl/>
        </w:rPr>
        <w:t xml:space="preserve"> א"ל </w:t>
      </w:r>
      <w:r>
        <w:rPr>
          <w:rFonts w:ascii="David" w:hAnsi="David" w:cs="David" w:hint="cs"/>
          <w:sz w:val="24"/>
          <w:szCs w:val="24"/>
          <w:shd w:val="clear" w:color="auto" w:fill="FFFFFF"/>
          <w:rtl/>
        </w:rPr>
        <w:t>(</w:t>
      </w:r>
      <w:proofErr w:type="spellStart"/>
      <w:r w:rsidRPr="00661A06">
        <w:rPr>
          <w:rFonts w:ascii="David" w:hAnsi="David" w:cs="David"/>
          <w:sz w:val="24"/>
          <w:szCs w:val="24"/>
          <w:shd w:val="clear" w:color="auto" w:fill="FFFFFF"/>
          <w:rtl/>
        </w:rPr>
        <w:t>זיל</w:t>
      </w:r>
      <w:proofErr w:type="spellEnd"/>
      <w:r>
        <w:rPr>
          <w:rFonts w:ascii="David" w:hAnsi="David" w:cs="David" w:hint="cs"/>
          <w:sz w:val="24"/>
          <w:szCs w:val="24"/>
          <w:shd w:val="clear" w:color="auto" w:fill="FFFFFF"/>
          <w:rtl/>
        </w:rPr>
        <w:t>)</w:t>
      </w:r>
      <w:r w:rsidRPr="00661A06">
        <w:rPr>
          <w:rFonts w:ascii="David" w:hAnsi="David" w:cs="David"/>
          <w:sz w:val="24"/>
          <w:szCs w:val="24"/>
          <w:shd w:val="clear" w:color="auto" w:fill="FFFFFF"/>
          <w:rtl/>
        </w:rPr>
        <w:t xml:space="preserve"> אייתי ינוקא דלא חכים ולא </w:t>
      </w:r>
      <w:proofErr w:type="spellStart"/>
      <w:r w:rsidRPr="00661A06">
        <w:rPr>
          <w:rFonts w:ascii="David" w:hAnsi="David" w:cs="David"/>
          <w:sz w:val="24"/>
          <w:szCs w:val="24"/>
          <w:shd w:val="clear" w:color="auto" w:fill="FFFFFF"/>
          <w:rtl/>
        </w:rPr>
        <w:t>טפש</w:t>
      </w:r>
      <w:proofErr w:type="spellEnd"/>
      <w:r w:rsidRPr="00661A06">
        <w:rPr>
          <w:rFonts w:ascii="David" w:hAnsi="David" w:cs="David"/>
          <w:sz w:val="24"/>
          <w:szCs w:val="24"/>
          <w:shd w:val="clear" w:color="auto" w:fill="FFFFFF"/>
          <w:rtl/>
        </w:rPr>
        <w:t xml:space="preserve"> אי קרי ליה </w:t>
      </w:r>
      <w:proofErr w:type="spellStart"/>
      <w:r w:rsidRPr="00661A06">
        <w:rPr>
          <w:rFonts w:ascii="David" w:hAnsi="David" w:cs="David"/>
          <w:sz w:val="24"/>
          <w:szCs w:val="24"/>
          <w:shd w:val="clear" w:color="auto" w:fill="FFFFFF"/>
          <w:rtl/>
        </w:rPr>
        <w:t>ויהרג</w:t>
      </w:r>
      <w:proofErr w:type="spellEnd"/>
      <w:r w:rsidRPr="00661A06">
        <w:rPr>
          <w:rFonts w:ascii="David" w:hAnsi="David" w:cs="David"/>
          <w:sz w:val="24"/>
          <w:szCs w:val="24"/>
          <w:shd w:val="clear" w:color="auto" w:fill="FFFFFF"/>
          <w:rtl/>
        </w:rPr>
        <w:t xml:space="preserve"> כשר אי לא </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ייהרג הוא ו</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פסול</w:t>
      </w:r>
      <w:r>
        <w:rPr>
          <w:rFonts w:ascii="David" w:hAnsi="David" w:cs="David" w:hint="cs"/>
          <w:sz w:val="24"/>
          <w:szCs w:val="24"/>
          <w:shd w:val="clear" w:color="auto" w:fill="FFFFFF"/>
          <w:rtl/>
        </w:rPr>
        <w:t>ה</w:t>
      </w:r>
      <w:r w:rsidRPr="00661A06">
        <w:rPr>
          <w:rFonts w:ascii="David" w:hAnsi="David" w:cs="David"/>
          <w:sz w:val="24"/>
          <w:szCs w:val="24"/>
          <w:rtl/>
        </w:rPr>
        <w:t xml:space="preserve">. </w:t>
      </w:r>
      <w:r w:rsidRPr="00661A06">
        <w:rPr>
          <w:rStyle w:val="a8"/>
          <w:rFonts w:ascii="David" w:hAnsi="David" w:cs="David"/>
          <w:sz w:val="24"/>
          <w:szCs w:val="24"/>
          <w:rtl/>
        </w:rPr>
        <w:footnoteReference w:id="7"/>
      </w:r>
    </w:p>
    <w:p w:rsidR="007A3D92" w:rsidRPr="00661A06" w:rsidRDefault="007A3D92" w:rsidP="005054F8">
      <w:pPr>
        <w:spacing w:line="480" w:lineRule="auto"/>
        <w:ind w:left="1076"/>
        <w:jc w:val="both"/>
        <w:rPr>
          <w:rFonts w:ascii="David" w:hAnsi="David" w:cs="David"/>
          <w:sz w:val="24"/>
          <w:szCs w:val="24"/>
          <w:rtl/>
        </w:rPr>
      </w:pPr>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rtl/>
        </w:rPr>
        <w:t>ראמי</w:t>
      </w:r>
      <w:proofErr w:type="spellEnd"/>
      <w:r w:rsidRPr="00661A06">
        <w:rPr>
          <w:rFonts w:ascii="David" w:hAnsi="David" w:cs="David"/>
          <w:sz w:val="24"/>
          <w:szCs w:val="24"/>
          <w:rtl/>
        </w:rPr>
        <w:t xml:space="preserve"> בר תמרי שהוא חמיו של רמי בר </w:t>
      </w:r>
      <w:proofErr w:type="spellStart"/>
      <w:r w:rsidRPr="00661A06">
        <w:rPr>
          <w:rFonts w:ascii="David" w:hAnsi="David" w:cs="David"/>
          <w:sz w:val="24"/>
          <w:szCs w:val="24"/>
          <w:rtl/>
        </w:rPr>
        <w:t>דיקולי</w:t>
      </w:r>
      <w:proofErr w:type="spellEnd"/>
      <w:r w:rsidRPr="00661A06">
        <w:rPr>
          <w:rFonts w:ascii="David" w:hAnsi="David" w:cs="David"/>
          <w:sz w:val="24"/>
          <w:szCs w:val="24"/>
          <w:rtl/>
        </w:rPr>
        <w:t xml:space="preserve"> נפסקה לו הרגל של </w:t>
      </w:r>
      <w:proofErr w:type="spellStart"/>
      <w:r w:rsidRPr="00661A06">
        <w:rPr>
          <w:rFonts w:ascii="David" w:hAnsi="David" w:cs="David"/>
          <w:sz w:val="24"/>
          <w:szCs w:val="24"/>
          <w:rtl/>
        </w:rPr>
        <w:t>הו"ו</w:t>
      </w:r>
      <w:proofErr w:type="spellEnd"/>
      <w:r w:rsidRPr="00661A06">
        <w:rPr>
          <w:rFonts w:ascii="David" w:hAnsi="David" w:cs="David"/>
          <w:sz w:val="24"/>
          <w:szCs w:val="24"/>
          <w:rtl/>
        </w:rPr>
        <w:t xml:space="preserve"> ב"ויהרוג" על ידי נקב. בא לפני ר' </w:t>
      </w:r>
      <w:proofErr w:type="spellStart"/>
      <w:r w:rsidRPr="00661A06">
        <w:rPr>
          <w:rFonts w:ascii="David" w:hAnsi="David" w:cs="David"/>
          <w:sz w:val="24"/>
          <w:szCs w:val="24"/>
          <w:rtl/>
        </w:rPr>
        <w:t>זירא</w:t>
      </w:r>
      <w:proofErr w:type="spellEnd"/>
      <w:r w:rsidRPr="00661A06">
        <w:rPr>
          <w:rFonts w:ascii="David" w:hAnsi="David" w:cs="David"/>
          <w:sz w:val="24"/>
          <w:szCs w:val="24"/>
          <w:rtl/>
        </w:rPr>
        <w:t xml:space="preserve">. אמר לו: לך והבא תינוק שלא חכם ולא </w:t>
      </w:r>
      <w:proofErr w:type="spellStart"/>
      <w:r w:rsidRPr="00661A06">
        <w:rPr>
          <w:rFonts w:ascii="David" w:hAnsi="David" w:cs="David"/>
          <w:sz w:val="24"/>
          <w:szCs w:val="24"/>
          <w:rtl/>
        </w:rPr>
        <w:t>טפש</w:t>
      </w:r>
      <w:proofErr w:type="spellEnd"/>
      <w:r w:rsidRPr="00661A06">
        <w:rPr>
          <w:rFonts w:ascii="David" w:hAnsi="David" w:cs="David"/>
          <w:sz w:val="24"/>
          <w:szCs w:val="24"/>
          <w:rtl/>
        </w:rPr>
        <w:t>, אם הוא קורא "ויהרוג", כשר, אם לא, "ייהרג" הוא ופסול.]</w:t>
      </w:r>
    </w:p>
    <w:p w:rsidR="007A3D92" w:rsidRPr="00661A06" w:rsidRDefault="007A3D92" w:rsidP="005054F8">
      <w:pPr>
        <w:spacing w:line="480" w:lineRule="auto"/>
        <w:ind w:firstLine="720"/>
        <w:jc w:val="both"/>
        <w:rPr>
          <w:rFonts w:ascii="David" w:hAnsi="David" w:cs="David"/>
          <w:sz w:val="24"/>
          <w:szCs w:val="24"/>
          <w:rtl/>
        </w:rPr>
      </w:pPr>
      <w:proofErr w:type="spellStart"/>
      <w:r w:rsidRPr="00661A06">
        <w:rPr>
          <w:rFonts w:ascii="David" w:hAnsi="David" w:cs="David"/>
          <w:sz w:val="24"/>
          <w:szCs w:val="24"/>
          <w:shd w:val="clear" w:color="auto" w:fill="FFFFFF"/>
          <w:rtl/>
        </w:rPr>
        <w:t>ראמי</w:t>
      </w:r>
      <w:proofErr w:type="spellEnd"/>
      <w:r w:rsidRPr="00661A06">
        <w:rPr>
          <w:rFonts w:ascii="David" w:hAnsi="David" w:cs="David"/>
          <w:sz w:val="24"/>
          <w:szCs w:val="24"/>
          <w:shd w:val="clear" w:color="auto" w:fill="FFFFFF"/>
          <w:rtl/>
        </w:rPr>
        <w:t xml:space="preserve"> בר תמרי,</w:t>
      </w:r>
      <w:r w:rsidRPr="00661A06">
        <w:rPr>
          <w:rStyle w:val="a8"/>
          <w:rFonts w:ascii="David" w:hAnsi="David" w:cs="David"/>
          <w:sz w:val="24"/>
          <w:szCs w:val="24"/>
          <w:shd w:val="clear" w:color="auto" w:fill="FFFFFF"/>
          <w:rtl/>
        </w:rPr>
        <w:footnoteReference w:id="8"/>
      </w:r>
      <w:r w:rsidRPr="00661A06">
        <w:rPr>
          <w:rFonts w:ascii="David" w:hAnsi="David" w:cs="David"/>
          <w:sz w:val="24"/>
          <w:szCs w:val="24"/>
          <w:rtl/>
        </w:rPr>
        <w:t xml:space="preserve"> מוצא אות פגומה, נקובה, בתפילין שלו ומבקש מר' </w:t>
      </w:r>
      <w:proofErr w:type="spellStart"/>
      <w:r w:rsidRPr="00661A06">
        <w:rPr>
          <w:rFonts w:ascii="David" w:hAnsi="David" w:cs="David"/>
          <w:sz w:val="24"/>
          <w:szCs w:val="24"/>
          <w:rtl/>
        </w:rPr>
        <w:t>זירא</w:t>
      </w:r>
      <w:proofErr w:type="spellEnd"/>
      <w:r w:rsidRPr="00661A06">
        <w:rPr>
          <w:rFonts w:ascii="David" w:hAnsi="David" w:cs="David"/>
          <w:sz w:val="24"/>
          <w:szCs w:val="24"/>
          <w:rtl/>
        </w:rPr>
        <w:t xml:space="preserve"> שיכריע אם הקלף המגולגל בתוך התפילין, כשר או לא.</w:t>
      </w:r>
      <w:r w:rsidRPr="00661A06">
        <w:rPr>
          <w:rStyle w:val="a8"/>
          <w:rFonts w:ascii="David" w:hAnsi="David" w:cs="David"/>
          <w:sz w:val="24"/>
          <w:szCs w:val="24"/>
          <w:rtl/>
        </w:rPr>
        <w:footnoteReference w:id="9"/>
      </w:r>
      <w:r w:rsidRPr="00661A06">
        <w:rPr>
          <w:rFonts w:ascii="David" w:hAnsi="David" w:cs="David"/>
          <w:sz w:val="24"/>
          <w:szCs w:val="24"/>
          <w:rtl/>
        </w:rPr>
        <w:t xml:space="preserve"> ר' </w:t>
      </w:r>
      <w:proofErr w:type="spellStart"/>
      <w:r w:rsidRPr="00661A06">
        <w:rPr>
          <w:rFonts w:ascii="David" w:hAnsi="David" w:cs="David"/>
          <w:sz w:val="24"/>
          <w:szCs w:val="24"/>
          <w:rtl/>
        </w:rPr>
        <w:t>זירא</w:t>
      </w:r>
      <w:proofErr w:type="spellEnd"/>
      <w:r w:rsidRPr="00661A06">
        <w:rPr>
          <w:rFonts w:ascii="David" w:hAnsi="David" w:cs="David"/>
          <w:sz w:val="24"/>
          <w:szCs w:val="24"/>
          <w:rtl/>
        </w:rPr>
        <w:t xml:space="preserve"> מנחה את </w:t>
      </w:r>
      <w:proofErr w:type="spellStart"/>
      <w:r w:rsidRPr="00661A06">
        <w:rPr>
          <w:rFonts w:ascii="David" w:hAnsi="David" w:cs="David"/>
          <w:sz w:val="24"/>
          <w:szCs w:val="24"/>
          <w:rtl/>
        </w:rPr>
        <w:t>ראמי</w:t>
      </w:r>
      <w:proofErr w:type="spellEnd"/>
      <w:r w:rsidRPr="00661A06">
        <w:rPr>
          <w:rFonts w:ascii="David" w:hAnsi="David" w:cs="David"/>
          <w:sz w:val="24"/>
          <w:szCs w:val="24"/>
          <w:rtl/>
        </w:rPr>
        <w:t xml:space="preserve"> להביא תינוק ממוצע, שאינו חכם ואינו טיפש, ולתת לו לקרוא את הפסוק הפגום. קריאתו התמימה של הילד, המנותקת מן ההקשר והידיעה, תלמד </w:t>
      </w:r>
      <w:proofErr w:type="spellStart"/>
      <w:r w:rsidRPr="00661A06">
        <w:rPr>
          <w:rFonts w:ascii="David" w:hAnsi="David" w:cs="David"/>
          <w:sz w:val="24"/>
          <w:szCs w:val="24"/>
          <w:rtl/>
        </w:rPr>
        <w:t>אוביקטיבית</w:t>
      </w:r>
      <w:proofErr w:type="spellEnd"/>
      <w:r w:rsidRPr="00661A06">
        <w:rPr>
          <w:rFonts w:ascii="David" w:hAnsi="David" w:cs="David"/>
          <w:sz w:val="24"/>
          <w:szCs w:val="24"/>
          <w:rtl/>
        </w:rPr>
        <w:t xml:space="preserve"> מה כתוב כאן בפועל. הילד, בקריאתו האיטית, ההברתית, </w:t>
      </w:r>
      <w:r w:rsidRPr="00661A06">
        <w:rPr>
          <w:rFonts w:ascii="David" w:hAnsi="David" w:cs="David"/>
          <w:sz w:val="24"/>
          <w:szCs w:val="24"/>
          <w:rtl/>
        </w:rPr>
        <w:lastRenderedPageBreak/>
        <w:t>שאינה תופסת עדיין את המילה כמכלול אלא קוראת אותה אות אחרי אות,</w:t>
      </w:r>
      <w:r w:rsidRPr="00661A06">
        <w:rPr>
          <w:rStyle w:val="a8"/>
          <w:rFonts w:ascii="David" w:hAnsi="David" w:cs="David"/>
          <w:sz w:val="24"/>
          <w:szCs w:val="24"/>
          <w:rtl/>
        </w:rPr>
        <w:footnoteReference w:id="10"/>
      </w:r>
      <w:r w:rsidRPr="00661A06">
        <w:rPr>
          <w:rFonts w:ascii="David" w:hAnsi="David" w:cs="David"/>
          <w:sz w:val="24"/>
          <w:szCs w:val="24"/>
          <w:rtl/>
        </w:rPr>
        <w:t xml:space="preserve"> שאין לו את היכולת להשלים מדעתו ומידיעתו את הכתוב, שאינו מבין את הנאמר ואת ההקשר,</w:t>
      </w:r>
      <w:r w:rsidRPr="00661A06">
        <w:rPr>
          <w:rStyle w:val="a8"/>
          <w:rFonts w:ascii="David" w:hAnsi="David" w:cs="David"/>
          <w:sz w:val="24"/>
          <w:szCs w:val="24"/>
          <w:rtl/>
        </w:rPr>
        <w:footnoteReference w:id="11"/>
      </w:r>
      <w:r w:rsidRPr="00661A06">
        <w:rPr>
          <w:rFonts w:ascii="David" w:hAnsi="David" w:cs="David"/>
          <w:sz w:val="24"/>
          <w:szCs w:val="24"/>
          <w:rtl/>
        </w:rPr>
        <w:t xml:space="preserve"> הוא זה המסוגל לראות בצורה </w:t>
      </w:r>
      <w:proofErr w:type="spellStart"/>
      <w:r w:rsidRPr="00661A06">
        <w:rPr>
          <w:rFonts w:ascii="David" w:hAnsi="David" w:cs="David"/>
          <w:sz w:val="24"/>
          <w:szCs w:val="24"/>
          <w:rtl/>
        </w:rPr>
        <w:t>אוביקטיבית</w:t>
      </w:r>
      <w:proofErr w:type="spellEnd"/>
      <w:r w:rsidRPr="00661A06">
        <w:rPr>
          <w:rFonts w:ascii="David" w:hAnsi="David" w:cs="David"/>
          <w:sz w:val="24"/>
          <w:szCs w:val="24"/>
          <w:rtl/>
        </w:rPr>
        <w:t xml:space="preserve"> את מה שכתוב בפועל. </w:t>
      </w:r>
    </w:p>
    <w:p w:rsidR="007A3D92" w:rsidRPr="005054F8" w:rsidRDefault="007A3D92" w:rsidP="00B47224">
      <w:pPr>
        <w:spacing w:line="480" w:lineRule="auto"/>
        <w:ind w:firstLine="360"/>
        <w:jc w:val="both"/>
        <w:rPr>
          <w:rFonts w:ascii="David" w:hAnsi="David" w:cs="David"/>
          <w:sz w:val="24"/>
          <w:szCs w:val="24"/>
        </w:rPr>
      </w:pPr>
      <w:r w:rsidRPr="00661A06">
        <w:rPr>
          <w:rFonts w:ascii="David" w:hAnsi="David" w:cs="David"/>
          <w:sz w:val="24"/>
          <w:szCs w:val="24"/>
          <w:rtl/>
        </w:rPr>
        <w:t xml:space="preserve">התינוק שבסוגיה זו הוא בניין אב </w:t>
      </w:r>
      <w:r w:rsidR="00B47224">
        <w:rPr>
          <w:rFonts w:ascii="David" w:hAnsi="David" w:cs="David" w:hint="cs"/>
          <w:sz w:val="24"/>
          <w:szCs w:val="24"/>
          <w:rtl/>
        </w:rPr>
        <w:t>ליחסם של האמוראים לתינוקות בכלל</w:t>
      </w:r>
      <w:r w:rsidRPr="00661A06">
        <w:rPr>
          <w:rFonts w:ascii="David" w:hAnsi="David" w:cs="David"/>
          <w:sz w:val="24"/>
          <w:szCs w:val="24"/>
          <w:rtl/>
        </w:rPr>
        <w:t xml:space="preserve">. ככלל, הוא אינו חכם ואינו טיפש, הוא חסר מאפיינים ייחודיים משל עצמו, אין בו את הדעת המתערבת בדיווח הישיר והאמין ביותר בדבר תוכנו של הפסוק, הוא מבצע את הפסוק כצורתו ללא מודעות לתוכנו ולהקשרו. המסירה </w:t>
      </w:r>
      <w:proofErr w:type="spellStart"/>
      <w:r w:rsidRPr="00661A06">
        <w:rPr>
          <w:rFonts w:ascii="David" w:hAnsi="David" w:cs="David"/>
          <w:sz w:val="24"/>
          <w:szCs w:val="24"/>
          <w:rtl/>
        </w:rPr>
        <w:t>הנקיה</w:t>
      </w:r>
      <w:proofErr w:type="spellEnd"/>
      <w:r w:rsidRPr="00661A06">
        <w:rPr>
          <w:rFonts w:ascii="David" w:hAnsi="David" w:cs="David"/>
          <w:sz w:val="24"/>
          <w:szCs w:val="24"/>
          <w:rtl/>
        </w:rPr>
        <w:t xml:space="preserve">, היכולת להעביר טקסט או מציאות בלי השפעת ההקשרים שיוצרת הדעת, היא תכונתו המרכזית של התינוק. </w:t>
      </w:r>
    </w:p>
    <w:p w:rsidR="007A3D92" w:rsidRPr="00661A06" w:rsidRDefault="007A3D92" w:rsidP="00661A06">
      <w:pPr>
        <w:pStyle w:val="a5"/>
        <w:numPr>
          <w:ilvl w:val="0"/>
          <w:numId w:val="1"/>
        </w:numPr>
        <w:spacing w:line="480" w:lineRule="auto"/>
        <w:jc w:val="both"/>
        <w:rPr>
          <w:rFonts w:ascii="David" w:hAnsi="David" w:cs="David"/>
          <w:b/>
          <w:bCs/>
          <w:sz w:val="24"/>
          <w:szCs w:val="24"/>
        </w:rPr>
      </w:pPr>
      <w:r w:rsidRPr="00661A06">
        <w:rPr>
          <w:rFonts w:ascii="David" w:eastAsia="Times New Roman" w:hAnsi="David" w:cs="David"/>
          <w:b/>
          <w:bCs/>
          <w:sz w:val="24"/>
          <w:szCs w:val="24"/>
          <w:rtl/>
        </w:rPr>
        <w:t>התינוקות: תלמידים העומדים בראשית לימודם</w:t>
      </w:r>
    </w:p>
    <w:p w:rsidR="00A31E0B" w:rsidRPr="00A31E0B" w:rsidRDefault="00A31E0B" w:rsidP="00A31E0B">
      <w:pPr>
        <w:spacing w:line="480" w:lineRule="auto"/>
        <w:ind w:firstLine="360"/>
        <w:jc w:val="both"/>
        <w:rPr>
          <w:rFonts w:ascii="David" w:eastAsia="Times New Roman" w:hAnsi="David" w:cs="David"/>
          <w:sz w:val="24"/>
          <w:szCs w:val="24"/>
          <w:rtl/>
        </w:rPr>
      </w:pPr>
      <w:r>
        <w:rPr>
          <w:rFonts w:ascii="David" w:eastAsia="Times New Roman" w:hAnsi="David" w:cs="David" w:hint="cs"/>
          <w:sz w:val="24"/>
          <w:szCs w:val="24"/>
          <w:rtl/>
        </w:rPr>
        <w:t xml:space="preserve">בפרק זה נבחן את מעמדו של התינוק כתלמיד. נראה כי למרות הבדלים קלים, הן במסורת הבבלי והן במסורת הירושלמי משתמר גרעין היחס לתינוק המצוי כבר בדברי המשנה.  </w:t>
      </w:r>
      <w:r w:rsidRPr="00A31E0B">
        <w:rPr>
          <w:rFonts w:ascii="David" w:eastAsia="Times New Roman" w:hAnsi="David" w:cs="David"/>
          <w:sz w:val="24"/>
          <w:szCs w:val="24"/>
          <w:rtl/>
        </w:rPr>
        <w:t>רמז למערכת בה התקיימה למידה עצמאית של התלמידים בפיקוחו של מורם, ניתן למצוא במשנה</w:t>
      </w:r>
      <w:r w:rsidRPr="00A31E0B">
        <w:rPr>
          <w:rFonts w:ascii="David" w:eastAsia="Times New Roman" w:hAnsi="David" w:cs="David" w:hint="cs"/>
          <w:sz w:val="24"/>
          <w:szCs w:val="24"/>
          <w:rtl/>
        </w:rPr>
        <w:t xml:space="preserve"> העוסקת באיסורי השבת</w:t>
      </w:r>
    </w:p>
    <w:p w:rsidR="00A31E0B" w:rsidRPr="00A31E0B" w:rsidRDefault="00A31E0B" w:rsidP="00A31E0B">
      <w:pPr>
        <w:spacing w:line="480" w:lineRule="auto"/>
        <w:ind w:left="1076"/>
        <w:jc w:val="both"/>
        <w:rPr>
          <w:rFonts w:ascii="David" w:eastAsia="Times New Roman" w:hAnsi="David" w:cs="David"/>
          <w:sz w:val="24"/>
          <w:szCs w:val="24"/>
          <w:rtl/>
        </w:rPr>
      </w:pPr>
      <w:r w:rsidRPr="00A31E0B">
        <w:rPr>
          <w:rFonts w:ascii="David" w:eastAsia="Times New Roman" w:hAnsi="David" w:cs="David"/>
          <w:sz w:val="24"/>
          <w:szCs w:val="24"/>
          <w:rtl/>
        </w:rPr>
        <w:t>"</w:t>
      </w:r>
      <w:r w:rsidRPr="00A31E0B">
        <w:rPr>
          <w:rFonts w:ascii="David" w:eastAsia="Times New Roman" w:hAnsi="David" w:cs="David" w:hint="cs"/>
          <w:sz w:val="24"/>
          <w:szCs w:val="24"/>
          <w:rtl/>
        </w:rPr>
        <w:t>...</w:t>
      </w:r>
      <w:r w:rsidRPr="00A31E0B">
        <w:rPr>
          <w:rFonts w:ascii="David" w:eastAsia="Times New Roman" w:hAnsi="David" w:cs="David"/>
          <w:sz w:val="24"/>
          <w:szCs w:val="24"/>
          <w:rtl/>
        </w:rPr>
        <w:t xml:space="preserve">ולא יקרא, לאור הנר. באמת </w:t>
      </w:r>
      <w:r w:rsidRPr="00A31E0B">
        <w:rPr>
          <w:rFonts w:ascii="David" w:eastAsia="Times New Roman" w:hAnsi="David" w:cs="David" w:hint="cs"/>
          <w:sz w:val="24"/>
          <w:szCs w:val="24"/>
          <w:rtl/>
        </w:rPr>
        <w:t>(</w:t>
      </w:r>
      <w:r w:rsidRPr="00A31E0B">
        <w:rPr>
          <w:rFonts w:ascii="David" w:eastAsia="Times New Roman" w:hAnsi="David" w:cs="David"/>
          <w:sz w:val="24"/>
          <w:szCs w:val="24"/>
          <w:rtl/>
        </w:rPr>
        <w:t>אמרו</w:t>
      </w:r>
      <w:r w:rsidRPr="00A31E0B">
        <w:rPr>
          <w:rFonts w:ascii="David" w:eastAsia="Times New Roman" w:hAnsi="David" w:cs="David" w:hint="cs"/>
          <w:sz w:val="24"/>
          <w:szCs w:val="24"/>
          <w:rtl/>
        </w:rPr>
        <w:t>)</w:t>
      </w:r>
      <w:r w:rsidRPr="00A31E0B">
        <w:rPr>
          <w:rFonts w:ascii="David" w:eastAsia="Times New Roman" w:hAnsi="David" w:cs="David"/>
          <w:sz w:val="24"/>
          <w:szCs w:val="24"/>
          <w:rtl/>
        </w:rPr>
        <w:t xml:space="preserve">: החזן רואה </w:t>
      </w:r>
      <w:proofErr w:type="spellStart"/>
      <w:r w:rsidRPr="00A31E0B">
        <w:rPr>
          <w:rFonts w:ascii="David" w:eastAsia="Times New Roman" w:hAnsi="David" w:cs="David" w:hint="cs"/>
          <w:sz w:val="24"/>
          <w:szCs w:val="24"/>
          <w:rtl/>
        </w:rPr>
        <w:t>מא</w:t>
      </w:r>
      <w:r w:rsidRPr="00A31E0B">
        <w:rPr>
          <w:rFonts w:ascii="David" w:eastAsia="Times New Roman" w:hAnsi="David" w:cs="David"/>
          <w:sz w:val="24"/>
          <w:szCs w:val="24"/>
          <w:rtl/>
        </w:rPr>
        <w:t>יכן</w:t>
      </w:r>
      <w:proofErr w:type="spellEnd"/>
      <w:r w:rsidRPr="00A31E0B">
        <w:rPr>
          <w:rFonts w:ascii="David" w:eastAsia="Times New Roman" w:hAnsi="David" w:cs="David"/>
          <w:sz w:val="24"/>
          <w:szCs w:val="24"/>
          <w:rtl/>
        </w:rPr>
        <w:t xml:space="preserve"> התינוקות קורי</w:t>
      </w:r>
      <w:r w:rsidRPr="00A31E0B">
        <w:rPr>
          <w:rFonts w:ascii="David" w:eastAsia="Times New Roman" w:hAnsi="David" w:cs="David" w:hint="cs"/>
          <w:sz w:val="24"/>
          <w:szCs w:val="24"/>
          <w:rtl/>
        </w:rPr>
        <w:t>ן</w:t>
      </w:r>
      <w:r w:rsidRPr="00A31E0B">
        <w:rPr>
          <w:rFonts w:ascii="David" w:eastAsia="Times New Roman" w:hAnsi="David" w:cs="David"/>
          <w:sz w:val="24"/>
          <w:szCs w:val="24"/>
          <w:rtl/>
        </w:rPr>
        <w:t>, אבל הוא לא יקרא."</w:t>
      </w:r>
      <w:r>
        <w:rPr>
          <w:rStyle w:val="a8"/>
          <w:rFonts w:ascii="David" w:eastAsia="Times New Roman" w:hAnsi="David" w:cs="David"/>
          <w:sz w:val="24"/>
          <w:szCs w:val="24"/>
          <w:rtl/>
        </w:rPr>
        <w:footnoteReference w:id="12"/>
      </w:r>
      <w:r w:rsidRPr="00A31E0B">
        <w:rPr>
          <w:rFonts w:ascii="David" w:eastAsia="Times New Roman" w:hAnsi="David" w:cs="David"/>
          <w:sz w:val="24"/>
          <w:szCs w:val="24"/>
          <w:rtl/>
        </w:rPr>
        <w:t xml:space="preserve"> </w:t>
      </w:r>
    </w:p>
    <w:p w:rsidR="00A31E0B" w:rsidRPr="00A31E0B" w:rsidRDefault="00A31E0B" w:rsidP="00A31E0B">
      <w:pPr>
        <w:spacing w:line="480" w:lineRule="auto"/>
        <w:jc w:val="both"/>
        <w:rPr>
          <w:rFonts w:ascii="David" w:eastAsia="Times New Roman" w:hAnsi="David" w:cs="David"/>
          <w:sz w:val="24"/>
          <w:szCs w:val="24"/>
          <w:rtl/>
        </w:rPr>
      </w:pPr>
      <w:r w:rsidRPr="00A31E0B">
        <w:rPr>
          <w:rFonts w:ascii="David" w:eastAsia="Times New Roman" w:hAnsi="David" w:cs="David"/>
          <w:sz w:val="24"/>
          <w:szCs w:val="24"/>
          <w:rtl/>
        </w:rPr>
        <w:t xml:space="preserve">על פי משנה זו אסורה הקריאה בשבת למבוגר לאור הנר, מחשש פן יטה את הנר. לעומת זאת מותר לחזן, כלומר למורה המוביל את הקריאה, לפקח על קריאת התינוקות, אבל אסור לו עצמו לקרוא. החזן יכול לבדוק מהו המקום ממנו צריכים התינוקות להתחיל את קריאתם, אבל אסור לו לקרוא מעבר לעיון מועט שכזה. </w:t>
      </w:r>
      <w:r w:rsidRPr="00A31E0B">
        <w:rPr>
          <w:rFonts w:ascii="David" w:eastAsia="Times New Roman" w:hAnsi="David" w:cs="David" w:hint="cs"/>
          <w:sz w:val="24"/>
          <w:szCs w:val="24"/>
          <w:rtl/>
        </w:rPr>
        <w:t xml:space="preserve">התלמוד </w:t>
      </w:r>
      <w:r>
        <w:rPr>
          <w:rFonts w:ascii="David" w:eastAsia="Times New Roman" w:hAnsi="David" w:cs="David" w:hint="cs"/>
          <w:sz w:val="24"/>
          <w:szCs w:val="24"/>
          <w:rtl/>
        </w:rPr>
        <w:t xml:space="preserve">הבבלי </w:t>
      </w:r>
      <w:r w:rsidRPr="00A31E0B">
        <w:rPr>
          <w:rFonts w:ascii="David" w:eastAsia="Times New Roman" w:hAnsi="David" w:cs="David" w:hint="cs"/>
          <w:sz w:val="24"/>
          <w:szCs w:val="24"/>
          <w:rtl/>
        </w:rPr>
        <w:t xml:space="preserve">מסביר כי </w:t>
      </w:r>
      <w:r w:rsidRPr="00A31E0B">
        <w:rPr>
          <w:rFonts w:ascii="David" w:eastAsia="Times New Roman" w:hAnsi="David" w:cs="David"/>
          <w:sz w:val="24"/>
          <w:szCs w:val="24"/>
          <w:rtl/>
        </w:rPr>
        <w:t>התלמידים עצמם רשאים לקרוא כיוון שאימת רבם עליהם ואין חשש שיטו את הנר</w:t>
      </w:r>
      <w:r w:rsidRPr="00A31E0B">
        <w:rPr>
          <w:rFonts w:ascii="David" w:eastAsia="Times New Roman" w:hAnsi="David" w:cs="David" w:hint="cs"/>
          <w:sz w:val="24"/>
          <w:szCs w:val="24"/>
          <w:rtl/>
        </w:rPr>
        <w:t xml:space="preserve"> ויחללו את השבת</w:t>
      </w:r>
      <w:r w:rsidRPr="00A31E0B">
        <w:rPr>
          <w:rFonts w:ascii="David" w:eastAsia="Times New Roman" w:hAnsi="David" w:cs="David"/>
          <w:sz w:val="24"/>
          <w:szCs w:val="24"/>
          <w:rtl/>
        </w:rPr>
        <w:t>. אבל למורה-החזן אסור לקרוא בפני התלמידים את הפרשה כולה שאין אימת התלמידים עליו, ויש חשש שמא יטה.</w:t>
      </w:r>
    </w:p>
    <w:p w:rsidR="00A31E0B" w:rsidRPr="00A31E0B" w:rsidRDefault="00A31E0B" w:rsidP="00A31E0B">
      <w:pPr>
        <w:spacing w:line="480" w:lineRule="auto"/>
        <w:ind w:firstLine="360"/>
        <w:jc w:val="both"/>
        <w:rPr>
          <w:rFonts w:ascii="David" w:hAnsi="David" w:cs="David"/>
          <w:sz w:val="24"/>
          <w:szCs w:val="24"/>
          <w:rtl/>
        </w:rPr>
      </w:pPr>
      <w:r w:rsidRPr="00A31E0B">
        <w:rPr>
          <w:rFonts w:ascii="David" w:eastAsia="Times New Roman" w:hAnsi="David" w:cs="David"/>
          <w:sz w:val="24"/>
          <w:szCs w:val="24"/>
          <w:rtl/>
        </w:rPr>
        <w:lastRenderedPageBreak/>
        <w:t>המשנה מניחה מצב שבו המורה מפקח על קריאת התינוקות הלומדים אך אינו קורא בעצמו.</w:t>
      </w:r>
      <w:r w:rsidRPr="00A31E0B">
        <w:rPr>
          <w:rFonts w:ascii="David" w:hAnsi="David" w:cs="David"/>
          <w:sz w:val="24"/>
          <w:szCs w:val="24"/>
          <w:rtl/>
        </w:rPr>
        <w:t xml:space="preserve"> כבדרך אגב מלמדת המשנה על סדר הלימוד הרגיל, בו ישנו טקסט, אולי רק בעותק אחד, והמורה קורא תחילה לפני התלמידים קטע נתון והם חוזרים עליו לפניו, בפיקוחו.</w:t>
      </w:r>
      <w:r w:rsidRPr="00661A06">
        <w:rPr>
          <w:rStyle w:val="a8"/>
          <w:rFonts w:ascii="David" w:hAnsi="David" w:cs="David"/>
          <w:sz w:val="24"/>
          <w:szCs w:val="24"/>
          <w:rtl/>
        </w:rPr>
        <w:footnoteReference w:id="13"/>
      </w:r>
      <w:r w:rsidRPr="00A31E0B">
        <w:rPr>
          <w:rFonts w:ascii="David" w:hAnsi="David" w:cs="David"/>
          <w:sz w:val="24"/>
          <w:szCs w:val="24"/>
          <w:rtl/>
        </w:rPr>
        <w:t xml:space="preserve"> </w:t>
      </w:r>
      <w:r w:rsidRPr="00A31E0B">
        <w:rPr>
          <w:rFonts w:ascii="David" w:hAnsi="David" w:cs="David" w:hint="cs"/>
          <w:sz w:val="24"/>
          <w:szCs w:val="24"/>
          <w:rtl/>
        </w:rPr>
        <w:t xml:space="preserve">הדיון התלמודי במשנה זו מרחיב את היריעה ומוסיף תיאור של </w:t>
      </w:r>
      <w:r w:rsidRPr="00A31E0B">
        <w:rPr>
          <w:rFonts w:ascii="David" w:hAnsi="David" w:cs="David"/>
          <w:sz w:val="24"/>
          <w:szCs w:val="24"/>
          <w:rtl/>
        </w:rPr>
        <w:t>יחסי ה</w:t>
      </w:r>
      <w:r w:rsidRPr="00A31E0B">
        <w:rPr>
          <w:rFonts w:ascii="David" w:hAnsi="David" w:cs="David" w:hint="cs"/>
          <w:sz w:val="24"/>
          <w:szCs w:val="24"/>
          <w:rtl/>
        </w:rPr>
        <w:t>מר</w:t>
      </w:r>
      <w:r w:rsidRPr="00A31E0B">
        <w:rPr>
          <w:rFonts w:ascii="David" w:hAnsi="David" w:cs="David"/>
          <w:sz w:val="24"/>
          <w:szCs w:val="24"/>
          <w:rtl/>
        </w:rPr>
        <w:t>ות המתקיימים בין הרב לבין תלמידיו,</w:t>
      </w:r>
      <w:r w:rsidRPr="00A31E0B">
        <w:rPr>
          <w:rFonts w:ascii="David" w:hAnsi="David" w:cs="David" w:hint="cs"/>
          <w:sz w:val="24"/>
          <w:szCs w:val="24"/>
          <w:rtl/>
        </w:rPr>
        <w:t xml:space="preserve"> "אימת רבם עליהם"</w:t>
      </w:r>
      <w:r w:rsidRPr="00A31E0B">
        <w:rPr>
          <w:rFonts w:ascii="David" w:hAnsi="David" w:cs="David"/>
          <w:sz w:val="24"/>
          <w:szCs w:val="24"/>
          <w:rtl/>
        </w:rPr>
        <w:t xml:space="preserve"> אבל לא להפך</w:t>
      </w:r>
      <w:r w:rsidRPr="00A31E0B">
        <w:rPr>
          <w:rFonts w:ascii="David" w:hAnsi="David" w:cs="David" w:hint="cs"/>
          <w:sz w:val="24"/>
          <w:szCs w:val="24"/>
          <w:rtl/>
        </w:rPr>
        <w:t>, עד כדי כך שקיים חשש שהרב לא יתבייש לחלל שבת בפני תלמידיו</w:t>
      </w:r>
      <w:r w:rsidRPr="00A31E0B">
        <w:rPr>
          <w:rFonts w:ascii="David" w:hAnsi="David" w:cs="David"/>
          <w:sz w:val="24"/>
          <w:szCs w:val="24"/>
          <w:rtl/>
        </w:rPr>
        <w:t>.</w:t>
      </w:r>
      <w:r w:rsidRPr="00A31E0B">
        <w:rPr>
          <w:rFonts w:ascii="David" w:hAnsi="David" w:cs="David"/>
          <w:rtl/>
        </w:rPr>
        <w:t xml:space="preserve"> </w:t>
      </w:r>
    </w:p>
    <w:p w:rsidR="007A3D92" w:rsidRPr="00661A06" w:rsidRDefault="007A3D92" w:rsidP="00661A06">
      <w:pPr>
        <w:spacing w:line="480" w:lineRule="auto"/>
        <w:ind w:firstLine="360"/>
        <w:jc w:val="both"/>
        <w:rPr>
          <w:rFonts w:ascii="David" w:hAnsi="David" w:cs="David"/>
          <w:sz w:val="24"/>
          <w:szCs w:val="24"/>
          <w:rtl/>
        </w:rPr>
      </w:pPr>
      <w:r w:rsidRPr="00661A06">
        <w:rPr>
          <w:rFonts w:ascii="David" w:hAnsi="David" w:cs="David"/>
          <w:sz w:val="24"/>
          <w:szCs w:val="24"/>
          <w:rtl/>
        </w:rPr>
        <w:t xml:space="preserve">המשנה במסכת בבא </w:t>
      </w:r>
      <w:proofErr w:type="spellStart"/>
      <w:r w:rsidRPr="00661A06">
        <w:rPr>
          <w:rFonts w:ascii="David" w:hAnsi="David" w:cs="David"/>
          <w:sz w:val="24"/>
          <w:szCs w:val="24"/>
          <w:rtl/>
        </w:rPr>
        <w:t>בתרא</w:t>
      </w:r>
      <w:proofErr w:type="spellEnd"/>
      <w:r w:rsidRPr="00661A06">
        <w:rPr>
          <w:rFonts w:ascii="David" w:hAnsi="David" w:cs="David"/>
          <w:sz w:val="24"/>
          <w:szCs w:val="24"/>
          <w:rtl/>
        </w:rPr>
        <w:t xml:space="preserve"> דנה במסגרת דיונה ביחסי השכנים, בסוגי בתי העסק שמותר ושאסור לפתוח בתוך שכונת מגורים. בין היתר נזכר שם השכן המוחה בפני שכנו שאינו יכול לישון "מקול התינוקות":</w:t>
      </w:r>
    </w:p>
    <w:p w:rsidR="007A3D92" w:rsidRPr="00661A06" w:rsidRDefault="007A3D92" w:rsidP="00661A06">
      <w:pPr>
        <w:pStyle w:val="NormalWeb"/>
        <w:shd w:val="clear" w:color="auto" w:fill="FFFFFF"/>
        <w:bidi/>
        <w:spacing w:before="120" w:beforeAutospacing="0" w:after="120" w:afterAutospacing="0" w:line="480" w:lineRule="auto"/>
        <w:ind w:left="1076"/>
        <w:jc w:val="both"/>
        <w:rPr>
          <w:rFonts w:ascii="David" w:hAnsi="David" w:cs="David"/>
          <w:rtl/>
        </w:rPr>
      </w:pPr>
      <w:r w:rsidRPr="001A5EB3">
        <w:rPr>
          <w:rFonts w:ascii="David" w:hAnsi="David" w:cs="David" w:hint="cs"/>
          <w:rtl/>
        </w:rPr>
        <w:t>לא</w:t>
      </w:r>
      <w:r w:rsidRPr="001A5EB3">
        <w:rPr>
          <w:rFonts w:ascii="David" w:hAnsi="David" w:cs="David"/>
          <w:rtl/>
        </w:rPr>
        <w:t xml:space="preserve"> </w:t>
      </w:r>
      <w:r w:rsidRPr="001A5EB3">
        <w:rPr>
          <w:rFonts w:ascii="David" w:hAnsi="David" w:cs="David" w:hint="cs"/>
          <w:rtl/>
        </w:rPr>
        <w:t>יפתח</w:t>
      </w:r>
      <w:r w:rsidRPr="001A5EB3">
        <w:rPr>
          <w:rFonts w:ascii="David" w:hAnsi="David" w:cs="David"/>
          <w:rtl/>
        </w:rPr>
        <w:t xml:space="preserve"> </w:t>
      </w:r>
      <w:r w:rsidRPr="001A5EB3">
        <w:rPr>
          <w:rFonts w:ascii="David" w:hAnsi="David" w:cs="David" w:hint="cs"/>
          <w:rtl/>
        </w:rPr>
        <w:t>אדם</w:t>
      </w:r>
      <w:r w:rsidRPr="001A5EB3">
        <w:rPr>
          <w:rFonts w:ascii="David" w:hAnsi="David" w:cs="David"/>
          <w:rtl/>
        </w:rPr>
        <w:t xml:space="preserve"> </w:t>
      </w:r>
      <w:r w:rsidRPr="001A5EB3">
        <w:rPr>
          <w:rFonts w:ascii="David" w:hAnsi="David" w:cs="David" w:hint="cs"/>
          <w:rtl/>
        </w:rPr>
        <w:t>חנות</w:t>
      </w:r>
      <w:r w:rsidRPr="001A5EB3">
        <w:rPr>
          <w:rFonts w:ascii="David" w:hAnsi="David" w:cs="David"/>
          <w:rtl/>
        </w:rPr>
        <w:t xml:space="preserve"> </w:t>
      </w:r>
      <w:proofErr w:type="spellStart"/>
      <w:r w:rsidRPr="001A5EB3">
        <w:rPr>
          <w:rFonts w:ascii="David" w:hAnsi="David" w:cs="David" w:hint="cs"/>
          <w:rtl/>
        </w:rPr>
        <w:t>שלנחתומין</w:t>
      </w:r>
      <w:proofErr w:type="spellEnd"/>
      <w:r w:rsidRPr="001A5EB3">
        <w:rPr>
          <w:rFonts w:ascii="David" w:hAnsi="David" w:cs="David"/>
          <w:rtl/>
        </w:rPr>
        <w:t xml:space="preserve"> </w:t>
      </w:r>
      <w:proofErr w:type="spellStart"/>
      <w:r w:rsidRPr="001A5EB3">
        <w:rPr>
          <w:rFonts w:ascii="David" w:hAnsi="David" w:cs="David" w:hint="cs"/>
          <w:rtl/>
        </w:rPr>
        <w:t>ושלצבעין</w:t>
      </w:r>
      <w:proofErr w:type="spellEnd"/>
      <w:r w:rsidRPr="001A5EB3">
        <w:rPr>
          <w:rFonts w:ascii="David" w:hAnsi="David" w:cs="David"/>
          <w:rtl/>
        </w:rPr>
        <w:t xml:space="preserve"> </w:t>
      </w:r>
      <w:r w:rsidRPr="001A5EB3">
        <w:rPr>
          <w:rFonts w:ascii="David" w:hAnsi="David" w:cs="David" w:hint="cs"/>
          <w:rtl/>
        </w:rPr>
        <w:t>תחת</w:t>
      </w:r>
      <w:r w:rsidRPr="001A5EB3">
        <w:rPr>
          <w:rFonts w:ascii="David" w:hAnsi="David" w:cs="David"/>
          <w:rtl/>
        </w:rPr>
        <w:t xml:space="preserve"> </w:t>
      </w:r>
      <w:r w:rsidRPr="001A5EB3">
        <w:rPr>
          <w:rFonts w:ascii="David" w:hAnsi="David" w:cs="David" w:hint="cs"/>
          <w:rtl/>
        </w:rPr>
        <w:t>אוצרו</w:t>
      </w:r>
      <w:r w:rsidRPr="001A5EB3">
        <w:rPr>
          <w:rFonts w:ascii="David" w:hAnsi="David" w:cs="David"/>
          <w:rtl/>
        </w:rPr>
        <w:t xml:space="preserve"> </w:t>
      </w:r>
      <w:r w:rsidRPr="001A5EB3">
        <w:rPr>
          <w:rFonts w:ascii="David" w:hAnsi="David" w:cs="David" w:hint="cs"/>
          <w:rtl/>
        </w:rPr>
        <w:t>שלחברו</w:t>
      </w:r>
      <w:r w:rsidRPr="001A5EB3">
        <w:rPr>
          <w:rFonts w:ascii="David" w:hAnsi="David" w:cs="David"/>
          <w:rtl/>
        </w:rPr>
        <w:t xml:space="preserve">. </w:t>
      </w:r>
      <w:r w:rsidRPr="001A5EB3">
        <w:rPr>
          <w:rFonts w:ascii="David" w:hAnsi="David" w:cs="David" w:hint="cs"/>
          <w:rtl/>
        </w:rPr>
        <w:t>ולא</w:t>
      </w:r>
      <w:r w:rsidRPr="001A5EB3">
        <w:rPr>
          <w:rFonts w:ascii="David" w:hAnsi="David" w:cs="David"/>
          <w:rtl/>
        </w:rPr>
        <w:t xml:space="preserve"> </w:t>
      </w:r>
      <w:r w:rsidRPr="001A5EB3">
        <w:rPr>
          <w:rFonts w:ascii="David" w:hAnsi="David" w:cs="David" w:hint="cs"/>
          <w:rtl/>
        </w:rPr>
        <w:t>רפת</w:t>
      </w:r>
      <w:r w:rsidRPr="001A5EB3">
        <w:rPr>
          <w:rFonts w:ascii="David" w:hAnsi="David" w:cs="David"/>
          <w:rtl/>
        </w:rPr>
        <w:t xml:space="preserve"> </w:t>
      </w:r>
      <w:r w:rsidRPr="001A5EB3">
        <w:rPr>
          <w:rFonts w:ascii="David" w:hAnsi="David" w:cs="David" w:hint="cs"/>
          <w:rtl/>
        </w:rPr>
        <w:t>בקר</w:t>
      </w:r>
      <w:r w:rsidRPr="001A5EB3">
        <w:rPr>
          <w:rFonts w:ascii="David" w:hAnsi="David" w:cs="David"/>
          <w:rtl/>
        </w:rPr>
        <w:t xml:space="preserve">. </w:t>
      </w:r>
      <w:r w:rsidRPr="001A5EB3">
        <w:rPr>
          <w:rFonts w:ascii="David" w:hAnsi="David" w:cs="David" w:hint="cs"/>
          <w:rtl/>
        </w:rPr>
        <w:t>באמת</w:t>
      </w:r>
      <w:r w:rsidRPr="001A5EB3">
        <w:rPr>
          <w:rFonts w:ascii="David" w:hAnsi="David" w:cs="David"/>
          <w:rtl/>
        </w:rPr>
        <w:t xml:space="preserve">, </w:t>
      </w:r>
      <w:r w:rsidRPr="001A5EB3">
        <w:rPr>
          <w:rFonts w:ascii="David" w:hAnsi="David" w:cs="David" w:hint="cs"/>
          <w:rtl/>
        </w:rPr>
        <w:t>ביין</w:t>
      </w:r>
      <w:r w:rsidRPr="001A5EB3">
        <w:rPr>
          <w:rFonts w:ascii="David" w:hAnsi="David" w:cs="David"/>
          <w:rtl/>
        </w:rPr>
        <w:t xml:space="preserve"> </w:t>
      </w:r>
      <w:r w:rsidRPr="001A5EB3">
        <w:rPr>
          <w:rFonts w:ascii="David" w:hAnsi="David" w:cs="David" w:hint="cs"/>
          <w:rtl/>
        </w:rPr>
        <w:t>התירו</w:t>
      </w:r>
      <w:r w:rsidRPr="001A5EB3">
        <w:rPr>
          <w:rFonts w:ascii="David" w:hAnsi="David" w:cs="David"/>
          <w:rtl/>
        </w:rPr>
        <w:t xml:space="preserve">, </w:t>
      </w:r>
      <w:r w:rsidRPr="001A5EB3">
        <w:rPr>
          <w:rFonts w:ascii="David" w:hAnsi="David" w:cs="David" w:hint="cs"/>
          <w:rtl/>
        </w:rPr>
        <w:t>אבל</w:t>
      </w:r>
      <w:r w:rsidRPr="001A5EB3">
        <w:rPr>
          <w:rFonts w:ascii="David" w:hAnsi="David" w:cs="David"/>
          <w:rtl/>
        </w:rPr>
        <w:t xml:space="preserve"> </w:t>
      </w:r>
      <w:r w:rsidRPr="001A5EB3">
        <w:rPr>
          <w:rFonts w:ascii="David" w:hAnsi="David" w:cs="David" w:hint="cs"/>
          <w:rtl/>
        </w:rPr>
        <w:t>לא</w:t>
      </w:r>
      <w:r w:rsidRPr="001A5EB3">
        <w:rPr>
          <w:rFonts w:ascii="David" w:hAnsi="David" w:cs="David"/>
          <w:rtl/>
        </w:rPr>
        <w:t xml:space="preserve"> </w:t>
      </w:r>
      <w:r w:rsidRPr="001A5EB3">
        <w:rPr>
          <w:rFonts w:ascii="David" w:hAnsi="David" w:cs="David" w:hint="cs"/>
          <w:rtl/>
        </w:rPr>
        <w:t>רפת</w:t>
      </w:r>
      <w:r w:rsidRPr="001A5EB3">
        <w:rPr>
          <w:rFonts w:ascii="David" w:hAnsi="David" w:cs="David"/>
          <w:rtl/>
        </w:rPr>
        <w:t xml:space="preserve"> </w:t>
      </w:r>
      <w:r w:rsidRPr="001A5EB3">
        <w:rPr>
          <w:rFonts w:ascii="David" w:hAnsi="David" w:cs="David" w:hint="cs"/>
          <w:rtl/>
        </w:rPr>
        <w:t>בקר</w:t>
      </w:r>
      <w:r w:rsidRPr="001A5EB3">
        <w:rPr>
          <w:rFonts w:ascii="David" w:hAnsi="David" w:cs="David"/>
          <w:rtl/>
        </w:rPr>
        <w:t xml:space="preserve">. </w:t>
      </w:r>
      <w:r w:rsidRPr="001A5EB3">
        <w:rPr>
          <w:rFonts w:ascii="David" w:hAnsi="David" w:cs="David" w:hint="cs"/>
          <w:rtl/>
        </w:rPr>
        <w:t>חנות</w:t>
      </w:r>
      <w:r w:rsidRPr="001A5EB3">
        <w:rPr>
          <w:rFonts w:ascii="David" w:hAnsi="David" w:cs="David"/>
          <w:rtl/>
        </w:rPr>
        <w:t xml:space="preserve"> </w:t>
      </w:r>
      <w:r w:rsidRPr="001A5EB3">
        <w:rPr>
          <w:rFonts w:ascii="David" w:hAnsi="David" w:cs="David" w:hint="cs"/>
          <w:rtl/>
        </w:rPr>
        <w:t>שבחצר</w:t>
      </w:r>
      <w:r w:rsidRPr="001A5EB3">
        <w:rPr>
          <w:rFonts w:ascii="David" w:hAnsi="David" w:cs="David"/>
          <w:rtl/>
        </w:rPr>
        <w:t xml:space="preserve">, </w:t>
      </w:r>
      <w:r w:rsidRPr="001A5EB3">
        <w:rPr>
          <w:rFonts w:ascii="David" w:hAnsi="David" w:cs="David" w:hint="cs"/>
          <w:rtl/>
        </w:rPr>
        <w:t>יכול</w:t>
      </w:r>
      <w:r w:rsidRPr="001A5EB3">
        <w:rPr>
          <w:rFonts w:ascii="David" w:hAnsi="David" w:cs="David"/>
          <w:rtl/>
        </w:rPr>
        <w:t xml:space="preserve"> </w:t>
      </w:r>
      <w:r w:rsidRPr="001A5EB3">
        <w:rPr>
          <w:rFonts w:ascii="David" w:hAnsi="David" w:cs="David" w:hint="cs"/>
          <w:rtl/>
        </w:rPr>
        <w:t>למחות</w:t>
      </w:r>
      <w:r w:rsidRPr="001A5EB3">
        <w:rPr>
          <w:rFonts w:ascii="David" w:hAnsi="David" w:cs="David"/>
          <w:rtl/>
        </w:rPr>
        <w:t xml:space="preserve"> </w:t>
      </w:r>
      <w:r w:rsidRPr="001A5EB3">
        <w:rPr>
          <w:rFonts w:ascii="David" w:hAnsi="David" w:cs="David" w:hint="cs"/>
          <w:rtl/>
        </w:rPr>
        <w:t>בידו</w:t>
      </w:r>
      <w:r w:rsidRPr="001A5EB3">
        <w:rPr>
          <w:rFonts w:ascii="David" w:hAnsi="David" w:cs="David"/>
          <w:rtl/>
        </w:rPr>
        <w:t xml:space="preserve"> </w:t>
      </w:r>
      <w:r w:rsidRPr="001A5EB3">
        <w:rPr>
          <w:rFonts w:ascii="David" w:hAnsi="David" w:cs="David" w:hint="cs"/>
          <w:rtl/>
        </w:rPr>
        <w:t>לומר</w:t>
      </w:r>
      <w:r w:rsidRPr="001A5EB3">
        <w:rPr>
          <w:rFonts w:ascii="David" w:hAnsi="David" w:cs="David"/>
          <w:rtl/>
        </w:rPr>
        <w:t xml:space="preserve"> </w:t>
      </w:r>
      <w:r w:rsidRPr="001A5EB3">
        <w:rPr>
          <w:rFonts w:ascii="David" w:hAnsi="David" w:cs="David" w:hint="cs"/>
          <w:rtl/>
        </w:rPr>
        <w:t>לו</w:t>
      </w:r>
      <w:r w:rsidRPr="001A5EB3">
        <w:rPr>
          <w:rFonts w:ascii="David" w:hAnsi="David" w:cs="David"/>
          <w:rtl/>
        </w:rPr>
        <w:t xml:space="preserve"> </w:t>
      </w:r>
      <w:r w:rsidRPr="001A5EB3">
        <w:rPr>
          <w:rFonts w:ascii="David" w:hAnsi="David" w:cs="David" w:hint="cs"/>
          <w:rtl/>
        </w:rPr>
        <w:t>איני</w:t>
      </w:r>
      <w:r w:rsidRPr="001A5EB3">
        <w:rPr>
          <w:rFonts w:ascii="David" w:hAnsi="David" w:cs="David"/>
          <w:rtl/>
        </w:rPr>
        <w:t xml:space="preserve"> </w:t>
      </w:r>
      <w:r w:rsidRPr="001A5EB3">
        <w:rPr>
          <w:rFonts w:ascii="David" w:hAnsi="David" w:cs="David" w:hint="cs"/>
          <w:rtl/>
        </w:rPr>
        <w:t>יכול</w:t>
      </w:r>
      <w:r w:rsidRPr="001A5EB3">
        <w:rPr>
          <w:rFonts w:ascii="David" w:hAnsi="David" w:cs="David"/>
          <w:rtl/>
        </w:rPr>
        <w:t xml:space="preserve"> </w:t>
      </w:r>
      <w:r w:rsidRPr="001A5EB3">
        <w:rPr>
          <w:rFonts w:ascii="David" w:hAnsi="David" w:cs="David" w:hint="cs"/>
          <w:rtl/>
        </w:rPr>
        <w:t>לִישֹן</w:t>
      </w:r>
      <w:r w:rsidRPr="001A5EB3">
        <w:rPr>
          <w:rFonts w:ascii="David" w:hAnsi="David" w:cs="David"/>
          <w:rtl/>
        </w:rPr>
        <w:t xml:space="preserve"> </w:t>
      </w:r>
      <w:r w:rsidRPr="001A5EB3">
        <w:rPr>
          <w:rFonts w:ascii="David" w:hAnsi="David" w:cs="David" w:hint="cs"/>
          <w:rtl/>
        </w:rPr>
        <w:t>לא</w:t>
      </w:r>
      <w:r w:rsidRPr="001A5EB3">
        <w:rPr>
          <w:rFonts w:ascii="David" w:hAnsi="David" w:cs="David"/>
          <w:rtl/>
        </w:rPr>
        <w:t xml:space="preserve"> </w:t>
      </w:r>
      <w:r w:rsidRPr="001A5EB3">
        <w:rPr>
          <w:rFonts w:ascii="David" w:hAnsi="David" w:cs="David" w:hint="cs"/>
          <w:rtl/>
        </w:rPr>
        <w:t>מקול</w:t>
      </w:r>
      <w:r w:rsidRPr="001A5EB3">
        <w:rPr>
          <w:rFonts w:ascii="David" w:hAnsi="David" w:cs="David"/>
          <w:rtl/>
        </w:rPr>
        <w:t xml:space="preserve"> </w:t>
      </w:r>
      <w:proofErr w:type="spellStart"/>
      <w:r w:rsidRPr="001A5EB3">
        <w:rPr>
          <w:rFonts w:ascii="David" w:hAnsi="David" w:cs="David" w:hint="cs"/>
          <w:rtl/>
        </w:rPr>
        <w:t>הנכנסין</w:t>
      </w:r>
      <w:proofErr w:type="spellEnd"/>
      <w:r w:rsidRPr="001A5EB3">
        <w:rPr>
          <w:rFonts w:ascii="David" w:hAnsi="David" w:cs="David"/>
          <w:rtl/>
        </w:rPr>
        <w:t xml:space="preserve"> </w:t>
      </w:r>
      <w:r w:rsidRPr="001A5EB3">
        <w:rPr>
          <w:rFonts w:ascii="David" w:hAnsi="David" w:cs="David" w:hint="cs"/>
          <w:rtl/>
        </w:rPr>
        <w:t>ולא</w:t>
      </w:r>
      <w:r w:rsidRPr="001A5EB3">
        <w:rPr>
          <w:rFonts w:ascii="David" w:hAnsi="David" w:cs="David"/>
          <w:rtl/>
        </w:rPr>
        <w:t xml:space="preserve"> </w:t>
      </w:r>
      <w:r w:rsidRPr="001A5EB3">
        <w:rPr>
          <w:rFonts w:ascii="David" w:hAnsi="David" w:cs="David" w:hint="cs"/>
          <w:rtl/>
        </w:rPr>
        <w:t>מקול</w:t>
      </w:r>
      <w:r w:rsidRPr="001A5EB3">
        <w:rPr>
          <w:rFonts w:ascii="David" w:hAnsi="David" w:cs="David"/>
          <w:rtl/>
        </w:rPr>
        <w:t xml:space="preserve"> </w:t>
      </w:r>
      <w:proofErr w:type="spellStart"/>
      <w:r w:rsidRPr="001A5EB3">
        <w:rPr>
          <w:rFonts w:ascii="David" w:hAnsi="David" w:cs="David" w:hint="cs"/>
          <w:rtl/>
        </w:rPr>
        <w:t>היוצאין</w:t>
      </w:r>
      <w:proofErr w:type="spellEnd"/>
      <w:r w:rsidRPr="001A5EB3">
        <w:rPr>
          <w:rFonts w:ascii="David" w:hAnsi="David" w:cs="David"/>
          <w:rtl/>
        </w:rPr>
        <w:t xml:space="preserve">. </w:t>
      </w:r>
      <w:r w:rsidRPr="001A5EB3">
        <w:rPr>
          <w:rFonts w:ascii="David" w:hAnsi="David" w:cs="David" w:hint="cs"/>
          <w:rtl/>
        </w:rPr>
        <w:t>ועושה</w:t>
      </w:r>
      <w:r w:rsidRPr="001A5EB3">
        <w:rPr>
          <w:rFonts w:ascii="David" w:hAnsi="David" w:cs="David"/>
          <w:rtl/>
        </w:rPr>
        <w:t xml:space="preserve"> </w:t>
      </w:r>
      <w:r w:rsidRPr="001A5EB3">
        <w:rPr>
          <w:rFonts w:ascii="David" w:hAnsi="David" w:cs="David" w:hint="cs"/>
          <w:rtl/>
        </w:rPr>
        <w:t>כליו</w:t>
      </w:r>
      <w:r w:rsidRPr="001A5EB3">
        <w:rPr>
          <w:rFonts w:ascii="David" w:hAnsi="David" w:cs="David"/>
          <w:rtl/>
        </w:rPr>
        <w:t xml:space="preserve">, </w:t>
      </w:r>
      <w:r w:rsidRPr="001A5EB3">
        <w:rPr>
          <w:rFonts w:ascii="David" w:hAnsi="David" w:cs="David" w:hint="cs"/>
          <w:rtl/>
        </w:rPr>
        <w:t>יוצא</w:t>
      </w:r>
      <w:r w:rsidRPr="001A5EB3">
        <w:rPr>
          <w:rFonts w:ascii="David" w:hAnsi="David" w:cs="David"/>
          <w:rtl/>
        </w:rPr>
        <w:t xml:space="preserve"> </w:t>
      </w:r>
      <w:r w:rsidRPr="001A5EB3">
        <w:rPr>
          <w:rFonts w:ascii="David" w:hAnsi="David" w:cs="David" w:hint="cs"/>
          <w:rtl/>
        </w:rPr>
        <w:t>ומוכר</w:t>
      </w:r>
      <w:r w:rsidRPr="001A5EB3">
        <w:rPr>
          <w:rFonts w:ascii="David" w:hAnsi="David" w:cs="David"/>
          <w:rtl/>
        </w:rPr>
        <w:t xml:space="preserve"> </w:t>
      </w:r>
      <w:r w:rsidRPr="001A5EB3">
        <w:rPr>
          <w:rFonts w:ascii="David" w:hAnsi="David" w:cs="David" w:hint="cs"/>
          <w:rtl/>
        </w:rPr>
        <w:t>בשוק</w:t>
      </w:r>
      <w:r w:rsidRPr="001A5EB3">
        <w:rPr>
          <w:rFonts w:ascii="David" w:hAnsi="David" w:cs="David"/>
          <w:rtl/>
        </w:rPr>
        <w:t xml:space="preserve">, </w:t>
      </w:r>
      <w:r w:rsidRPr="001A5EB3">
        <w:rPr>
          <w:rFonts w:ascii="David" w:hAnsi="David" w:cs="David" w:hint="cs"/>
          <w:rtl/>
        </w:rPr>
        <w:t>אבל</w:t>
      </w:r>
      <w:r w:rsidRPr="001A5EB3">
        <w:rPr>
          <w:rFonts w:ascii="David" w:hAnsi="David" w:cs="David"/>
          <w:rtl/>
        </w:rPr>
        <w:t xml:space="preserve"> </w:t>
      </w:r>
      <w:r w:rsidRPr="001A5EB3">
        <w:rPr>
          <w:rFonts w:ascii="David" w:hAnsi="David" w:cs="David" w:hint="cs"/>
          <w:rtl/>
        </w:rPr>
        <w:t>אינו</w:t>
      </w:r>
      <w:r w:rsidRPr="001A5EB3">
        <w:rPr>
          <w:rFonts w:ascii="David" w:hAnsi="David" w:cs="David"/>
          <w:rtl/>
        </w:rPr>
        <w:t xml:space="preserve"> </w:t>
      </w:r>
      <w:r w:rsidRPr="001A5EB3">
        <w:rPr>
          <w:rFonts w:ascii="David" w:hAnsi="David" w:cs="David" w:hint="cs"/>
          <w:rtl/>
        </w:rPr>
        <w:t>יכול</w:t>
      </w:r>
      <w:r w:rsidRPr="001A5EB3">
        <w:rPr>
          <w:rFonts w:ascii="David" w:hAnsi="David" w:cs="David"/>
          <w:rtl/>
        </w:rPr>
        <w:t xml:space="preserve"> </w:t>
      </w:r>
      <w:r w:rsidRPr="001A5EB3">
        <w:rPr>
          <w:rFonts w:ascii="David" w:hAnsi="David" w:cs="David" w:hint="cs"/>
          <w:rtl/>
        </w:rPr>
        <w:t>למחות</w:t>
      </w:r>
      <w:r w:rsidRPr="001A5EB3">
        <w:rPr>
          <w:rFonts w:ascii="David" w:hAnsi="David" w:cs="David"/>
          <w:rtl/>
        </w:rPr>
        <w:t xml:space="preserve"> </w:t>
      </w:r>
      <w:r w:rsidRPr="001A5EB3">
        <w:rPr>
          <w:rFonts w:ascii="David" w:hAnsi="David" w:cs="David" w:hint="cs"/>
          <w:rtl/>
        </w:rPr>
        <w:t>בידו</w:t>
      </w:r>
      <w:r w:rsidRPr="001A5EB3">
        <w:rPr>
          <w:rFonts w:ascii="David" w:hAnsi="David" w:cs="David"/>
          <w:rtl/>
        </w:rPr>
        <w:t xml:space="preserve"> </w:t>
      </w:r>
      <w:r w:rsidRPr="001A5EB3">
        <w:rPr>
          <w:rFonts w:ascii="David" w:hAnsi="David" w:cs="David" w:hint="cs"/>
          <w:rtl/>
        </w:rPr>
        <w:t>לומר</w:t>
      </w:r>
      <w:r w:rsidRPr="001A5EB3">
        <w:rPr>
          <w:rFonts w:ascii="David" w:hAnsi="David" w:cs="David"/>
          <w:rtl/>
        </w:rPr>
        <w:t xml:space="preserve"> </w:t>
      </w:r>
      <w:r w:rsidRPr="001A5EB3">
        <w:rPr>
          <w:rFonts w:ascii="David" w:hAnsi="David" w:cs="David" w:hint="cs"/>
          <w:rtl/>
        </w:rPr>
        <w:t>לו</w:t>
      </w:r>
      <w:r w:rsidRPr="001A5EB3">
        <w:rPr>
          <w:rFonts w:ascii="David" w:hAnsi="David" w:cs="David"/>
          <w:rtl/>
        </w:rPr>
        <w:t xml:space="preserve"> </w:t>
      </w:r>
      <w:r w:rsidRPr="001A5EB3">
        <w:rPr>
          <w:rFonts w:ascii="David" w:hAnsi="David" w:cs="David" w:hint="cs"/>
          <w:rtl/>
        </w:rPr>
        <w:t>איני</w:t>
      </w:r>
      <w:r w:rsidRPr="001A5EB3">
        <w:rPr>
          <w:rFonts w:ascii="David" w:hAnsi="David" w:cs="David"/>
          <w:rtl/>
        </w:rPr>
        <w:t xml:space="preserve"> </w:t>
      </w:r>
      <w:r w:rsidRPr="001A5EB3">
        <w:rPr>
          <w:rFonts w:ascii="David" w:hAnsi="David" w:cs="David" w:hint="cs"/>
          <w:rtl/>
        </w:rPr>
        <w:t>יכול</w:t>
      </w:r>
      <w:r w:rsidRPr="001A5EB3">
        <w:rPr>
          <w:rFonts w:ascii="David" w:hAnsi="David" w:cs="David"/>
          <w:rtl/>
        </w:rPr>
        <w:t xml:space="preserve"> </w:t>
      </w:r>
      <w:r w:rsidRPr="001A5EB3">
        <w:rPr>
          <w:rFonts w:ascii="David" w:hAnsi="David" w:cs="David" w:hint="cs"/>
          <w:rtl/>
        </w:rPr>
        <w:t>לִישֹן</w:t>
      </w:r>
      <w:r w:rsidRPr="001A5EB3">
        <w:rPr>
          <w:rFonts w:ascii="David" w:hAnsi="David" w:cs="David"/>
          <w:rtl/>
        </w:rPr>
        <w:t xml:space="preserve">, </w:t>
      </w:r>
      <w:r w:rsidRPr="001A5EB3">
        <w:rPr>
          <w:rFonts w:ascii="David" w:hAnsi="David" w:cs="David" w:hint="cs"/>
          <w:rtl/>
        </w:rPr>
        <w:t>לא</w:t>
      </w:r>
      <w:r w:rsidRPr="001A5EB3">
        <w:rPr>
          <w:rFonts w:ascii="David" w:hAnsi="David" w:cs="David"/>
          <w:rtl/>
        </w:rPr>
        <w:t xml:space="preserve"> </w:t>
      </w:r>
      <w:r w:rsidRPr="001A5EB3">
        <w:rPr>
          <w:rFonts w:ascii="David" w:hAnsi="David" w:cs="David" w:hint="cs"/>
          <w:rtl/>
        </w:rPr>
        <w:t>מקול</w:t>
      </w:r>
      <w:r w:rsidRPr="001A5EB3">
        <w:rPr>
          <w:rFonts w:ascii="David" w:hAnsi="David" w:cs="David"/>
          <w:rtl/>
        </w:rPr>
        <w:t xml:space="preserve"> </w:t>
      </w:r>
      <w:r w:rsidRPr="001A5EB3">
        <w:rPr>
          <w:rFonts w:ascii="David" w:hAnsi="David" w:cs="David" w:hint="cs"/>
          <w:rtl/>
        </w:rPr>
        <w:t>הפטיש</w:t>
      </w:r>
      <w:r w:rsidRPr="001A5EB3">
        <w:rPr>
          <w:rFonts w:ascii="David" w:hAnsi="David" w:cs="David"/>
          <w:rtl/>
        </w:rPr>
        <w:t xml:space="preserve">, </w:t>
      </w:r>
      <w:r w:rsidRPr="001A5EB3">
        <w:rPr>
          <w:rFonts w:ascii="David" w:hAnsi="David" w:cs="David" w:hint="cs"/>
          <w:rtl/>
        </w:rPr>
        <w:t>ולא</w:t>
      </w:r>
      <w:r w:rsidRPr="001A5EB3">
        <w:rPr>
          <w:rFonts w:ascii="David" w:hAnsi="David" w:cs="David"/>
          <w:rtl/>
        </w:rPr>
        <w:t xml:space="preserve"> </w:t>
      </w:r>
      <w:r w:rsidRPr="001A5EB3">
        <w:rPr>
          <w:rFonts w:ascii="David" w:hAnsi="David" w:cs="David" w:hint="cs"/>
          <w:rtl/>
        </w:rPr>
        <w:t>מקול</w:t>
      </w:r>
      <w:r w:rsidRPr="001A5EB3">
        <w:rPr>
          <w:rFonts w:ascii="David" w:hAnsi="David" w:cs="David"/>
          <w:rtl/>
        </w:rPr>
        <w:t xml:space="preserve"> </w:t>
      </w:r>
      <w:proofErr w:type="spellStart"/>
      <w:r w:rsidRPr="001A5EB3">
        <w:rPr>
          <w:rFonts w:ascii="David" w:hAnsi="David" w:cs="David" w:hint="cs"/>
          <w:rtl/>
        </w:rPr>
        <w:t>הרחים</w:t>
      </w:r>
      <w:proofErr w:type="spellEnd"/>
      <w:r w:rsidRPr="001A5EB3">
        <w:rPr>
          <w:rFonts w:ascii="David" w:hAnsi="David" w:cs="David"/>
          <w:rtl/>
        </w:rPr>
        <w:t xml:space="preserve">, </w:t>
      </w:r>
      <w:r w:rsidRPr="001A5EB3">
        <w:rPr>
          <w:rFonts w:ascii="David" w:hAnsi="David" w:cs="David" w:hint="cs"/>
          <w:rtl/>
        </w:rPr>
        <w:t>ולא</w:t>
      </w:r>
      <w:r w:rsidRPr="001A5EB3">
        <w:rPr>
          <w:rFonts w:ascii="David" w:hAnsi="David" w:cs="David"/>
          <w:rtl/>
        </w:rPr>
        <w:t xml:space="preserve"> </w:t>
      </w:r>
      <w:r w:rsidRPr="001A5EB3">
        <w:rPr>
          <w:rFonts w:ascii="David" w:hAnsi="David" w:cs="David" w:hint="cs"/>
          <w:rtl/>
        </w:rPr>
        <w:t>מקול</w:t>
      </w:r>
      <w:r w:rsidRPr="001A5EB3">
        <w:rPr>
          <w:rFonts w:ascii="David" w:hAnsi="David" w:cs="David"/>
          <w:rtl/>
        </w:rPr>
        <w:t xml:space="preserve"> </w:t>
      </w:r>
      <w:r w:rsidRPr="001A5EB3">
        <w:rPr>
          <w:rFonts w:ascii="David" w:hAnsi="David" w:cs="David" w:hint="cs"/>
          <w:rtl/>
        </w:rPr>
        <w:t>התינוקות</w:t>
      </w:r>
      <w:r w:rsidRPr="00661A06">
        <w:rPr>
          <w:rFonts w:ascii="David" w:hAnsi="David" w:cs="David"/>
          <w:rtl/>
        </w:rPr>
        <w:t>.</w:t>
      </w:r>
      <w:r w:rsidRPr="00661A06">
        <w:rPr>
          <w:rStyle w:val="a8"/>
          <w:rFonts w:ascii="David" w:hAnsi="David" w:cs="David"/>
        </w:rPr>
        <w:footnoteReference w:id="14"/>
      </w:r>
    </w:p>
    <w:p w:rsidR="007A3D92" w:rsidRPr="00661A06" w:rsidRDefault="007A3D92" w:rsidP="00282E1E">
      <w:pPr>
        <w:pStyle w:val="NormalWeb"/>
        <w:shd w:val="clear" w:color="auto" w:fill="FFFFFF"/>
        <w:bidi/>
        <w:spacing w:before="120" w:beforeAutospacing="0" w:after="120" w:afterAutospacing="0" w:line="480" w:lineRule="auto"/>
        <w:jc w:val="both"/>
        <w:rPr>
          <w:rFonts w:ascii="David" w:hAnsi="David" w:cs="David"/>
          <w:rtl/>
        </w:rPr>
      </w:pPr>
      <w:r w:rsidRPr="00661A06">
        <w:rPr>
          <w:rFonts w:ascii="David" w:hAnsi="David" w:cs="David"/>
          <w:rtl/>
        </w:rPr>
        <w:t>ניתן היה להבין אולי כי הכוונה ב"קול התינוקות" לתינוקות בבתים הפרטיים, אולם העובדה שהמשנה כולה עוסקת בבעלי מלאכה, מרמזת לכך שאלה הם התלמידים המרעישים, השוהים בביתו של השכן כיוון שהוא מלמדם וכך אכן מבין זאת גם התלמוד.</w:t>
      </w:r>
      <w:r w:rsidRPr="00661A06">
        <w:rPr>
          <w:rStyle w:val="a8"/>
          <w:rFonts w:ascii="David" w:hAnsi="David" w:cs="David"/>
          <w:rtl/>
        </w:rPr>
        <w:footnoteReference w:id="15"/>
      </w:r>
      <w:r w:rsidRPr="00661A06">
        <w:rPr>
          <w:rFonts w:ascii="David" w:hAnsi="David" w:cs="David"/>
          <w:rtl/>
        </w:rPr>
        <w:t xml:space="preserve"> </w:t>
      </w:r>
    </w:p>
    <w:p w:rsidR="007A3D92" w:rsidRPr="00661A06" w:rsidRDefault="007A3D92" w:rsidP="00661A06">
      <w:pPr>
        <w:spacing w:line="480" w:lineRule="auto"/>
        <w:ind w:firstLine="720"/>
        <w:jc w:val="both"/>
        <w:rPr>
          <w:rFonts w:ascii="David" w:eastAsia="Times New Roman" w:hAnsi="David" w:cs="David"/>
          <w:sz w:val="24"/>
          <w:szCs w:val="24"/>
          <w:rtl/>
        </w:rPr>
      </w:pPr>
      <w:r w:rsidRPr="00661A06">
        <w:rPr>
          <w:rFonts w:ascii="David" w:eastAsia="Times New Roman" w:hAnsi="David" w:cs="David"/>
          <w:sz w:val="24"/>
          <w:szCs w:val="24"/>
          <w:rtl/>
        </w:rPr>
        <w:t xml:space="preserve">הירושלמי על משנה זו מרחיב בדבר הרעש האפשרי שמפיקים תינוקות של בית רבן אלה: </w:t>
      </w:r>
    </w:p>
    <w:p w:rsidR="007A3D92" w:rsidRPr="00661A06" w:rsidRDefault="007A3D92" w:rsidP="00661A06">
      <w:pPr>
        <w:spacing w:line="480" w:lineRule="auto"/>
        <w:ind w:left="1218"/>
        <w:jc w:val="both"/>
        <w:rPr>
          <w:rStyle w:val="apple-converted-space"/>
          <w:rFonts w:ascii="David" w:hAnsi="David" w:cs="David"/>
          <w:sz w:val="24"/>
          <w:szCs w:val="24"/>
          <w:shd w:val="clear" w:color="auto" w:fill="FFFFFF"/>
        </w:rPr>
      </w:pPr>
      <w:proofErr w:type="spellStart"/>
      <w:r w:rsidRPr="00661A06">
        <w:rPr>
          <w:rFonts w:ascii="David" w:hAnsi="David" w:cs="David"/>
          <w:sz w:val="24"/>
          <w:szCs w:val="24"/>
          <w:shd w:val="clear" w:color="auto" w:fill="FFFFFF"/>
          <w:rtl/>
        </w:rPr>
        <w:lastRenderedPageBreak/>
        <w:t>אילין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דמלפין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טלייא</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ואילין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דעבדין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מסוגיין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אילין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לאילין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יכלין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חבריהון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למימחי</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בידיהון</w:t>
      </w:r>
      <w:proofErr w:type="spellEnd"/>
      <w:r w:rsidRPr="00661A06">
        <w:rPr>
          <w:rFonts w:ascii="David" w:hAnsi="David" w:cs="David"/>
          <w:sz w:val="24"/>
          <w:szCs w:val="24"/>
          <w:shd w:val="clear" w:color="auto" w:fill="FFFFFF"/>
          <w:rtl/>
        </w:rPr>
        <w:t xml:space="preserve"> דו יכיל </w:t>
      </w:r>
      <w:proofErr w:type="spellStart"/>
      <w:r w:rsidRPr="00661A06">
        <w:rPr>
          <w:rFonts w:ascii="David" w:hAnsi="David" w:cs="David"/>
          <w:sz w:val="24"/>
          <w:szCs w:val="24"/>
          <w:shd w:val="clear" w:color="auto" w:fill="FFFFFF"/>
          <w:rtl/>
        </w:rPr>
        <w:t>מימר</w:t>
      </w:r>
      <w:proofErr w:type="spellEnd"/>
      <w:r w:rsidRPr="00661A06">
        <w:rPr>
          <w:rFonts w:ascii="David" w:hAnsi="David" w:cs="David"/>
          <w:sz w:val="24"/>
          <w:szCs w:val="24"/>
          <w:shd w:val="clear" w:color="auto" w:fill="FFFFFF"/>
          <w:rtl/>
        </w:rPr>
        <w:t xml:space="preserve"> ליה </w:t>
      </w:r>
      <w:proofErr w:type="spellStart"/>
      <w:r w:rsidRPr="00661A06">
        <w:rPr>
          <w:rFonts w:ascii="David" w:hAnsi="David" w:cs="David"/>
          <w:sz w:val="24"/>
          <w:szCs w:val="24"/>
          <w:shd w:val="clear" w:color="auto" w:fill="FFFFFF"/>
          <w:rtl/>
        </w:rPr>
        <w:t>אינון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אזלין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ואתיין</w:t>
      </w:r>
      <w:proofErr w:type="spellEnd"/>
      <w:r w:rsidRPr="00661A06">
        <w:rPr>
          <w:rFonts w:ascii="David" w:hAnsi="David" w:cs="David"/>
          <w:sz w:val="24"/>
          <w:szCs w:val="24"/>
          <w:shd w:val="clear" w:color="auto" w:fill="FFFFFF"/>
          <w:rtl/>
        </w:rPr>
        <w:t xml:space="preserve"> בעיין לך ולא </w:t>
      </w:r>
      <w:proofErr w:type="spellStart"/>
      <w:r w:rsidRPr="00661A06">
        <w:rPr>
          <w:rFonts w:ascii="David" w:hAnsi="David" w:cs="David"/>
          <w:sz w:val="24"/>
          <w:szCs w:val="24"/>
          <w:shd w:val="clear" w:color="auto" w:fill="FFFFFF"/>
          <w:rtl/>
        </w:rPr>
        <w:t>משכחין</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יתן</w:t>
      </w:r>
      <w:proofErr w:type="spellEnd"/>
      <w:r w:rsidRPr="00661A06">
        <w:rPr>
          <w:rFonts w:ascii="David" w:hAnsi="David" w:cs="David"/>
          <w:sz w:val="24"/>
          <w:szCs w:val="24"/>
          <w:shd w:val="clear" w:color="auto" w:fill="FFFFFF"/>
          <w:rtl/>
        </w:rPr>
        <w:t xml:space="preserve"> והן מרבין עלינו את הדרך</w:t>
      </w:r>
      <w:r w:rsidRPr="00661A06">
        <w:rPr>
          <w:rStyle w:val="apple-converted-space"/>
          <w:rFonts w:ascii="David" w:hAnsi="David" w:cs="David"/>
          <w:sz w:val="24"/>
          <w:szCs w:val="24"/>
          <w:shd w:val="clear" w:color="auto" w:fill="FFFFFF"/>
          <w:rtl/>
        </w:rPr>
        <w:t>.</w:t>
      </w:r>
      <w:r w:rsidRPr="00661A06">
        <w:rPr>
          <w:rStyle w:val="a8"/>
          <w:rFonts w:ascii="David" w:hAnsi="David" w:cs="David"/>
          <w:sz w:val="24"/>
          <w:szCs w:val="24"/>
          <w:shd w:val="clear" w:color="auto" w:fill="FFFFFF"/>
          <w:rtl/>
        </w:rPr>
        <w:footnoteReference w:id="16"/>
      </w:r>
    </w:p>
    <w:p w:rsidR="007A3D92" w:rsidRPr="00661A06" w:rsidRDefault="007A3D92" w:rsidP="00661A06">
      <w:pPr>
        <w:spacing w:line="480" w:lineRule="auto"/>
        <w:ind w:left="1218"/>
        <w:jc w:val="both"/>
        <w:rPr>
          <w:rStyle w:val="apple-converted-space"/>
          <w:rFonts w:ascii="David" w:hAnsi="David" w:cs="David"/>
          <w:sz w:val="24"/>
          <w:szCs w:val="24"/>
          <w:shd w:val="clear" w:color="auto" w:fill="FFFFFF"/>
          <w:rtl/>
        </w:rPr>
      </w:pPr>
      <w:r w:rsidRPr="00661A06">
        <w:rPr>
          <w:rStyle w:val="apple-converted-space"/>
          <w:rFonts w:ascii="David" w:hAnsi="David" w:cs="David"/>
          <w:sz w:val="24"/>
          <w:szCs w:val="24"/>
          <w:shd w:val="clear" w:color="auto" w:fill="FFFFFF"/>
          <w:rtl/>
        </w:rPr>
        <w:t>[=אלו שמלמדים תינוקות ואלו שעושים מסיבות אלה לאלה, יכולים חבריהם למחות בידם, שהוא יכול לומר לו: הם הולכים ובאים יחד ומחפשים אותך, ולא מוצאים אותך, והם מרבים עלינו הדרך.]</w:t>
      </w:r>
    </w:p>
    <w:p w:rsidR="007A3D92" w:rsidRPr="00661A06" w:rsidRDefault="007A3D92" w:rsidP="00C40A98">
      <w:pPr>
        <w:spacing w:line="480" w:lineRule="auto"/>
        <w:jc w:val="both"/>
        <w:rPr>
          <w:rFonts w:ascii="David" w:eastAsia="Times New Roman" w:hAnsi="David" w:cs="David"/>
          <w:sz w:val="24"/>
          <w:szCs w:val="24"/>
          <w:rtl/>
        </w:rPr>
      </w:pPr>
      <w:r w:rsidRPr="00661A06">
        <w:rPr>
          <w:rStyle w:val="apple-converted-space"/>
          <w:rFonts w:ascii="David" w:hAnsi="David" w:cs="David"/>
          <w:sz w:val="24"/>
          <w:szCs w:val="24"/>
          <w:shd w:val="clear" w:color="auto" w:fill="FFFFFF"/>
          <w:rtl/>
        </w:rPr>
        <w:t>ההמולה שמקימים התינוקות בחצר בית הספר היא רעש סביר שהקהילה מחייבת את חבריה לספוג.</w:t>
      </w:r>
      <w:r w:rsidRPr="00661A06">
        <w:rPr>
          <w:rStyle w:val="a8"/>
          <w:rFonts w:ascii="David" w:eastAsia="Times New Roman" w:hAnsi="David" w:cs="David"/>
          <w:sz w:val="24"/>
          <w:szCs w:val="24"/>
          <w:rtl/>
        </w:rPr>
        <w:footnoteReference w:id="17"/>
      </w:r>
      <w:r w:rsidRPr="00661A06">
        <w:rPr>
          <w:rStyle w:val="apple-converted-space"/>
          <w:rFonts w:ascii="David" w:hAnsi="David" w:cs="David"/>
          <w:sz w:val="24"/>
          <w:szCs w:val="24"/>
          <w:shd w:val="clear" w:color="auto" w:fill="FFFFFF"/>
          <w:rtl/>
        </w:rPr>
        <w:t xml:space="preserve"> </w:t>
      </w:r>
      <w:r w:rsidR="00B47224">
        <w:rPr>
          <w:rStyle w:val="apple-converted-space"/>
          <w:rFonts w:ascii="David" w:hAnsi="David" w:cs="David" w:hint="cs"/>
          <w:sz w:val="24"/>
          <w:szCs w:val="24"/>
          <w:shd w:val="clear" w:color="auto" w:fill="FFFFFF"/>
          <w:rtl/>
        </w:rPr>
        <w:t xml:space="preserve">ע"פ סוגית הירושלמי, </w:t>
      </w:r>
      <w:r w:rsidRPr="00661A06">
        <w:rPr>
          <w:rStyle w:val="apple-converted-space"/>
          <w:rFonts w:ascii="David" w:hAnsi="David" w:cs="David"/>
          <w:sz w:val="24"/>
          <w:szCs w:val="24"/>
          <w:shd w:val="clear" w:color="auto" w:fill="FFFFFF"/>
          <w:rtl/>
        </w:rPr>
        <w:t xml:space="preserve">בית הספר הוא העסק היחידי (החריג מכל שאר העסקים) ששכניו מחויבים לספוג את רעשיו ונזקיו האחרים ואינם יכולים למחות בידי מקימו ומנהלו. </w:t>
      </w:r>
      <w:r w:rsidRPr="00661A06">
        <w:rPr>
          <w:rFonts w:ascii="David" w:eastAsia="Times New Roman" w:hAnsi="David" w:cs="David"/>
          <w:sz w:val="24"/>
          <w:szCs w:val="24"/>
          <w:rtl/>
        </w:rPr>
        <w:t>התלמוד בבבלי</w:t>
      </w:r>
      <w:r w:rsidR="00B47224">
        <w:rPr>
          <w:rFonts w:ascii="David" w:eastAsia="Times New Roman" w:hAnsi="David" w:cs="David" w:hint="cs"/>
          <w:sz w:val="24"/>
          <w:szCs w:val="24"/>
          <w:rtl/>
        </w:rPr>
        <w:t>, לעומת זאת,</w:t>
      </w:r>
      <w:r w:rsidR="00B47224">
        <w:rPr>
          <w:rFonts w:ascii="David" w:eastAsia="Times New Roman" w:hAnsi="David" w:cs="David"/>
          <w:sz w:val="24"/>
          <w:szCs w:val="24"/>
          <w:rtl/>
        </w:rPr>
        <w:t xml:space="preserve"> עומד</w:t>
      </w:r>
      <w:r w:rsidRPr="00661A06">
        <w:rPr>
          <w:rFonts w:ascii="David" w:eastAsia="Times New Roman" w:hAnsi="David" w:cs="David"/>
          <w:sz w:val="24"/>
          <w:szCs w:val="24"/>
          <w:rtl/>
        </w:rPr>
        <w:t xml:space="preserve"> על אופי חריג זה </w:t>
      </w:r>
      <w:r>
        <w:rPr>
          <w:rFonts w:ascii="David" w:eastAsia="Times New Roman" w:hAnsi="David" w:cs="David" w:hint="cs"/>
          <w:sz w:val="24"/>
          <w:szCs w:val="24"/>
          <w:rtl/>
        </w:rPr>
        <w:t xml:space="preserve">של המוסד החינוכי, </w:t>
      </w:r>
      <w:r w:rsidRPr="00661A06">
        <w:rPr>
          <w:rFonts w:ascii="David" w:eastAsia="Times New Roman" w:hAnsi="David" w:cs="David"/>
          <w:sz w:val="24"/>
          <w:szCs w:val="24"/>
          <w:rtl/>
        </w:rPr>
        <w:t>ומייחסת אותו לתקנת יהושע בן גמלא</w:t>
      </w:r>
      <w:r>
        <w:rPr>
          <w:rFonts w:ascii="David" w:hAnsi="David" w:cs="David" w:hint="cs"/>
          <w:sz w:val="24"/>
          <w:szCs w:val="24"/>
          <w:shd w:val="clear" w:color="auto" w:fill="FFFFFF"/>
          <w:rtl/>
        </w:rPr>
        <w:t xml:space="preserve"> "</w:t>
      </w:r>
      <w:r w:rsidRPr="00661A06">
        <w:rPr>
          <w:rFonts w:ascii="David" w:hAnsi="David" w:cs="David"/>
          <w:sz w:val="24"/>
          <w:szCs w:val="24"/>
          <w:shd w:val="clear" w:color="auto" w:fill="FFFFFF"/>
          <w:rtl/>
        </w:rPr>
        <w:t>שאלמלא הוא נשתכח תורה מישראל</w:t>
      </w:r>
      <w:r>
        <w:rPr>
          <w:rFonts w:ascii="David" w:hAnsi="David" w:cs="David" w:hint="cs"/>
          <w:sz w:val="24"/>
          <w:szCs w:val="24"/>
          <w:shd w:val="clear" w:color="auto" w:fill="FFFFFF"/>
          <w:rtl/>
        </w:rPr>
        <w:t>", שתיקן "</w:t>
      </w:r>
      <w:proofErr w:type="spellStart"/>
      <w:r w:rsidRPr="00661A06">
        <w:rPr>
          <w:rFonts w:ascii="David" w:hAnsi="David" w:cs="David"/>
          <w:sz w:val="24"/>
          <w:szCs w:val="24"/>
          <w:shd w:val="clear" w:color="auto" w:fill="FFFFFF"/>
          <w:rtl/>
        </w:rPr>
        <w:t>שיהו</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מושיבין</w:t>
      </w:r>
      <w:proofErr w:type="spellEnd"/>
      <w:r w:rsidRPr="00661A06">
        <w:rPr>
          <w:rFonts w:ascii="David" w:hAnsi="David" w:cs="David"/>
          <w:sz w:val="24"/>
          <w:szCs w:val="24"/>
          <w:shd w:val="clear" w:color="auto" w:fill="FFFFFF"/>
          <w:rtl/>
        </w:rPr>
        <w:t xml:space="preserve"> מלמדי תינוקות בכל מדינה ומדינה ובכל עיר ועיר </w:t>
      </w:r>
      <w:proofErr w:type="spellStart"/>
      <w:r w:rsidRPr="00661A06">
        <w:rPr>
          <w:rFonts w:ascii="David" w:hAnsi="David" w:cs="David"/>
          <w:sz w:val="24"/>
          <w:szCs w:val="24"/>
          <w:shd w:val="clear" w:color="auto" w:fill="FFFFFF"/>
          <w:rtl/>
        </w:rPr>
        <w:t>ומכניסין</w:t>
      </w:r>
      <w:proofErr w:type="spellEnd"/>
      <w:r w:rsidRPr="00661A06">
        <w:rPr>
          <w:rFonts w:ascii="David" w:hAnsi="David" w:cs="David"/>
          <w:sz w:val="24"/>
          <w:szCs w:val="24"/>
          <w:shd w:val="clear" w:color="auto" w:fill="FFFFFF"/>
          <w:rtl/>
        </w:rPr>
        <w:t xml:space="preserve"> אותן כבן שש כבן שבע</w:t>
      </w:r>
      <w:r>
        <w:rPr>
          <w:rFonts w:ascii="David" w:eastAsia="Times New Roman" w:hAnsi="David" w:cs="David" w:hint="cs"/>
          <w:sz w:val="24"/>
          <w:szCs w:val="24"/>
          <w:rtl/>
        </w:rPr>
        <w:t>"</w:t>
      </w:r>
      <w:r w:rsidRPr="00661A06">
        <w:rPr>
          <w:rFonts w:ascii="David" w:eastAsia="Times New Roman" w:hAnsi="David" w:cs="David"/>
          <w:sz w:val="24"/>
          <w:szCs w:val="24"/>
          <w:rtl/>
        </w:rPr>
        <w:t>.</w:t>
      </w:r>
      <w:r w:rsidRPr="00661A06">
        <w:rPr>
          <w:rStyle w:val="a8"/>
          <w:rFonts w:ascii="David" w:eastAsia="Times New Roman" w:hAnsi="David" w:cs="David"/>
          <w:sz w:val="24"/>
          <w:szCs w:val="24"/>
          <w:rtl/>
        </w:rPr>
        <w:footnoteReference w:id="18"/>
      </w:r>
    </w:p>
    <w:p w:rsidR="007A3D92" w:rsidRPr="00661A06" w:rsidRDefault="007A3D92" w:rsidP="009758C9">
      <w:pPr>
        <w:spacing w:line="480" w:lineRule="auto"/>
        <w:ind w:firstLine="720"/>
        <w:jc w:val="both"/>
        <w:rPr>
          <w:rFonts w:ascii="David" w:eastAsia="Times New Roman" w:hAnsi="David" w:cs="David"/>
          <w:sz w:val="24"/>
          <w:szCs w:val="24"/>
          <w:rtl/>
        </w:rPr>
      </w:pPr>
      <w:r w:rsidRPr="00661A06">
        <w:rPr>
          <w:rFonts w:ascii="David" w:eastAsia="Times New Roman" w:hAnsi="David" w:cs="David"/>
          <w:sz w:val="24"/>
          <w:szCs w:val="24"/>
          <w:rtl/>
        </w:rPr>
        <w:t>התלמוד</w:t>
      </w:r>
      <w:r w:rsidR="00B47224">
        <w:rPr>
          <w:rFonts w:ascii="David" w:eastAsia="Times New Roman" w:hAnsi="David" w:cs="David" w:hint="cs"/>
          <w:sz w:val="24"/>
          <w:szCs w:val="24"/>
          <w:rtl/>
        </w:rPr>
        <w:t xml:space="preserve"> הבבלי</w:t>
      </w:r>
      <w:r w:rsidRPr="00661A06">
        <w:rPr>
          <w:rFonts w:ascii="David" w:eastAsia="Times New Roman" w:hAnsi="David" w:cs="David"/>
          <w:sz w:val="24"/>
          <w:szCs w:val="24"/>
          <w:rtl/>
        </w:rPr>
        <w:t xml:space="preserve"> מתאר ארבעה שלבים של התפת</w:t>
      </w:r>
      <w:r>
        <w:rPr>
          <w:rFonts w:ascii="David" w:eastAsia="Times New Roman" w:hAnsi="David" w:cs="David"/>
          <w:sz w:val="24"/>
          <w:szCs w:val="24"/>
          <w:rtl/>
        </w:rPr>
        <w:t>חות מערכת החינוך היסודית בישראל</w:t>
      </w:r>
      <w:r>
        <w:rPr>
          <w:rFonts w:ascii="David" w:eastAsia="Times New Roman" w:hAnsi="David" w:cs="David" w:hint="cs"/>
          <w:sz w:val="24"/>
          <w:szCs w:val="24"/>
          <w:rtl/>
        </w:rPr>
        <w:t>:</w:t>
      </w:r>
      <w:r w:rsidRPr="00661A06">
        <w:rPr>
          <w:rStyle w:val="a8"/>
          <w:rFonts w:ascii="David" w:eastAsia="Times New Roman" w:hAnsi="David" w:cs="David"/>
          <w:sz w:val="24"/>
          <w:szCs w:val="24"/>
          <w:rtl/>
        </w:rPr>
        <w:footnoteReference w:id="19"/>
      </w:r>
      <w:r w:rsidRPr="00661A06">
        <w:rPr>
          <w:rFonts w:ascii="David" w:eastAsia="Times New Roman" w:hAnsi="David" w:cs="David"/>
          <w:sz w:val="24"/>
          <w:szCs w:val="24"/>
          <w:rtl/>
        </w:rPr>
        <w:t xml:space="preserve">  </w:t>
      </w:r>
      <w:r>
        <w:rPr>
          <w:rFonts w:ascii="David" w:hAnsi="David" w:cs="David" w:hint="cs"/>
          <w:sz w:val="24"/>
          <w:szCs w:val="24"/>
          <w:shd w:val="clear" w:color="auto" w:fill="FFFFFF"/>
          <w:rtl/>
        </w:rPr>
        <w:t>"</w:t>
      </w:r>
      <w:proofErr w:type="spellStart"/>
      <w:r>
        <w:rPr>
          <w:rFonts w:ascii="David" w:hAnsi="David" w:cs="David"/>
          <w:sz w:val="24"/>
          <w:szCs w:val="24"/>
          <w:shd w:val="clear" w:color="auto" w:fill="FFFFFF"/>
          <w:rtl/>
        </w:rPr>
        <w:t>בתחלה</w:t>
      </w:r>
      <w:proofErr w:type="spellEnd"/>
      <w:r>
        <w:rPr>
          <w:rFonts w:ascii="David" w:hAnsi="David" w:cs="David"/>
          <w:sz w:val="24"/>
          <w:szCs w:val="24"/>
          <w:shd w:val="clear" w:color="auto" w:fill="FFFFFF"/>
          <w:rtl/>
        </w:rPr>
        <w:t xml:space="preserve"> מי שיש לו אב מלמדו </w:t>
      </w:r>
      <w:r>
        <w:rPr>
          <w:rFonts w:ascii="David" w:hAnsi="David" w:cs="David" w:hint="cs"/>
          <w:sz w:val="24"/>
          <w:szCs w:val="24"/>
          <w:shd w:val="clear" w:color="auto" w:fill="FFFFFF"/>
          <w:rtl/>
        </w:rPr>
        <w:t>(</w:t>
      </w:r>
      <w:r>
        <w:rPr>
          <w:rFonts w:ascii="David" w:hAnsi="David" w:cs="David"/>
          <w:sz w:val="24"/>
          <w:szCs w:val="24"/>
          <w:shd w:val="clear" w:color="auto" w:fill="FFFFFF"/>
          <w:rtl/>
        </w:rPr>
        <w:t>תו</w:t>
      </w:r>
      <w:r>
        <w:rPr>
          <w:rFonts w:ascii="David" w:hAnsi="David" w:cs="David" w:hint="cs"/>
          <w:sz w:val="24"/>
          <w:szCs w:val="24"/>
          <w:shd w:val="clear" w:color="auto" w:fill="FFFFFF"/>
          <w:rtl/>
        </w:rPr>
        <w:t xml:space="preserve">רה) </w:t>
      </w:r>
      <w:r w:rsidRPr="00661A06">
        <w:rPr>
          <w:rFonts w:ascii="David" w:hAnsi="David" w:cs="David"/>
          <w:sz w:val="24"/>
          <w:szCs w:val="24"/>
          <w:shd w:val="clear" w:color="auto" w:fill="FFFFFF"/>
          <w:rtl/>
        </w:rPr>
        <w:t>מי שאין לו אב לא היה למד תורה</w:t>
      </w:r>
      <w:r>
        <w:rPr>
          <w:rFonts w:ascii="David" w:hAnsi="David" w:cs="David" w:hint="cs"/>
          <w:sz w:val="24"/>
          <w:szCs w:val="24"/>
          <w:shd w:val="clear" w:color="auto" w:fill="FFFFFF"/>
          <w:rtl/>
        </w:rPr>
        <w:t xml:space="preserve">", וזאת מתוך הסתמכות על הפסוק </w:t>
      </w:r>
      <w:r w:rsidRPr="00661A06">
        <w:rPr>
          <w:rFonts w:ascii="David" w:hAnsi="David" w:cs="David"/>
          <w:sz w:val="24"/>
          <w:szCs w:val="24"/>
          <w:shd w:val="clear" w:color="auto" w:fill="FFFFFF"/>
        </w:rPr>
        <w:t>)</w:t>
      </w:r>
      <w:hyperlink r:id="rId9" w:tooltip="קטגוריה:דברים יא יט" w:history="1">
        <w:r w:rsidRPr="00661A06">
          <w:rPr>
            <w:rStyle w:val="Hyperlink"/>
            <w:rFonts w:ascii="David" w:hAnsi="David" w:cs="David"/>
            <w:color w:val="auto"/>
            <w:sz w:val="24"/>
            <w:szCs w:val="24"/>
            <w:shd w:val="clear" w:color="auto" w:fill="FFFFFF"/>
            <w:rtl/>
          </w:rPr>
          <w:t xml:space="preserve">דברים יא, </w:t>
        </w:r>
        <w:proofErr w:type="spellStart"/>
        <w:r w:rsidRPr="00661A06">
          <w:rPr>
            <w:rStyle w:val="Hyperlink"/>
            <w:rFonts w:ascii="David" w:hAnsi="David" w:cs="David"/>
            <w:color w:val="auto"/>
            <w:sz w:val="24"/>
            <w:szCs w:val="24"/>
            <w:shd w:val="clear" w:color="auto" w:fill="FFFFFF"/>
            <w:rtl/>
          </w:rPr>
          <w:t>יט</w:t>
        </w:r>
        <w:proofErr w:type="spellEnd"/>
      </w:hyperlink>
      <w:r w:rsidRPr="00661A06">
        <w:rPr>
          <w:rFonts w:ascii="David" w:hAnsi="David" w:cs="David"/>
          <w:sz w:val="24"/>
          <w:szCs w:val="24"/>
          <w:shd w:val="clear" w:color="auto" w:fill="FFFFFF"/>
        </w:rPr>
        <w:t>(</w:t>
      </w:r>
      <w:r w:rsidRPr="00661A06">
        <w:rPr>
          <w:rFonts w:ascii="David" w:hAnsi="David" w:cs="David"/>
          <w:sz w:val="24"/>
          <w:szCs w:val="24"/>
          <w:shd w:val="clear" w:color="auto" w:fill="FFFFFF"/>
          <w:rtl/>
        </w:rPr>
        <w:t xml:space="preserve"> </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ולמדתם אותם</w:t>
      </w:r>
      <w:r>
        <w:rPr>
          <w:rFonts w:ascii="David" w:hAnsi="David" w:cs="David" w:hint="cs"/>
          <w:sz w:val="24"/>
          <w:szCs w:val="24"/>
          <w:shd w:val="clear" w:color="auto" w:fill="FFFFFF"/>
          <w:rtl/>
        </w:rPr>
        <w:t>" אותו דרשו:</w:t>
      </w:r>
      <w:r w:rsidRPr="00661A06">
        <w:rPr>
          <w:rFonts w:ascii="David" w:hAnsi="David" w:cs="David"/>
          <w:sz w:val="24"/>
          <w:szCs w:val="24"/>
          <w:shd w:val="clear" w:color="auto" w:fill="FFFFFF"/>
          <w:rtl/>
        </w:rPr>
        <w:t xml:space="preserve"> ולמדתם א</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ת</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ם</w:t>
      </w:r>
      <w:r>
        <w:rPr>
          <w:rFonts w:ascii="David" w:hAnsi="David" w:cs="David" w:hint="cs"/>
          <w:sz w:val="24"/>
          <w:szCs w:val="24"/>
          <w:shd w:val="clear" w:color="auto" w:fill="FFFFFF"/>
          <w:rtl/>
        </w:rPr>
        <w:t>. לאור אפליית היתומים המובנית בשיטה זו נדרש שלב שני</w:t>
      </w:r>
      <w:r w:rsidRPr="00661A06">
        <w:rPr>
          <w:rFonts w:ascii="David" w:hAnsi="David" w:cs="David"/>
          <w:sz w:val="24"/>
          <w:szCs w:val="24"/>
          <w:shd w:val="clear" w:color="auto" w:fill="FFFFFF"/>
          <w:rtl/>
        </w:rPr>
        <w:t xml:space="preserve"> </w:t>
      </w:r>
      <w:r>
        <w:rPr>
          <w:rFonts w:ascii="David" w:hAnsi="David" w:cs="David" w:hint="cs"/>
          <w:sz w:val="24"/>
          <w:szCs w:val="24"/>
          <w:shd w:val="clear" w:color="auto" w:fill="FFFFFF"/>
          <w:rtl/>
        </w:rPr>
        <w:t>בו "</w:t>
      </w:r>
      <w:r w:rsidRPr="00661A06">
        <w:rPr>
          <w:rFonts w:ascii="David" w:hAnsi="David" w:cs="David"/>
          <w:sz w:val="24"/>
          <w:szCs w:val="24"/>
          <w:shd w:val="clear" w:color="auto" w:fill="FFFFFF"/>
          <w:rtl/>
        </w:rPr>
        <w:t xml:space="preserve">התקינו </w:t>
      </w:r>
      <w:proofErr w:type="spellStart"/>
      <w:r w:rsidRPr="00661A06">
        <w:rPr>
          <w:rFonts w:ascii="David" w:hAnsi="David" w:cs="David"/>
          <w:sz w:val="24"/>
          <w:szCs w:val="24"/>
          <w:shd w:val="clear" w:color="auto" w:fill="FFFFFF"/>
          <w:rtl/>
        </w:rPr>
        <w:t>שיהו</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מושיבין</w:t>
      </w:r>
      <w:proofErr w:type="spellEnd"/>
      <w:r w:rsidRPr="00661A06">
        <w:rPr>
          <w:rFonts w:ascii="David" w:hAnsi="David" w:cs="David"/>
          <w:sz w:val="24"/>
          <w:szCs w:val="24"/>
          <w:shd w:val="clear" w:color="auto" w:fill="FFFFFF"/>
          <w:rtl/>
        </w:rPr>
        <w:t xml:space="preserve"> מלמדי תינוקות בירושלים</w:t>
      </w:r>
      <w:r>
        <w:rPr>
          <w:rFonts w:ascii="David" w:hAnsi="David" w:cs="David" w:hint="cs"/>
          <w:sz w:val="24"/>
          <w:szCs w:val="24"/>
          <w:shd w:val="clear" w:color="auto" w:fill="FFFFFF"/>
          <w:rtl/>
        </w:rPr>
        <w:t xml:space="preserve">", וזאת על סמך הפסוק </w:t>
      </w:r>
      <w:r w:rsidRPr="00661A06">
        <w:rPr>
          <w:rFonts w:ascii="David" w:hAnsi="David" w:cs="David"/>
          <w:sz w:val="24"/>
          <w:szCs w:val="24"/>
          <w:shd w:val="clear" w:color="auto" w:fill="FFFFFF"/>
          <w:rtl/>
        </w:rPr>
        <w:t>(</w:t>
      </w:r>
      <w:hyperlink r:id="rId10" w:tooltip="קטגוריה:ישעיהו ב ג" w:history="1">
        <w:r w:rsidRPr="00661A06">
          <w:rPr>
            <w:rStyle w:val="Hyperlink"/>
            <w:rFonts w:ascii="David" w:hAnsi="David" w:cs="David"/>
            <w:color w:val="auto"/>
            <w:sz w:val="24"/>
            <w:szCs w:val="24"/>
            <w:shd w:val="clear" w:color="auto" w:fill="FFFFFF"/>
            <w:rtl/>
          </w:rPr>
          <w:t>ישעיהו ב, ג</w:t>
        </w:r>
      </w:hyperlink>
      <w:r w:rsidRPr="00661A06">
        <w:rPr>
          <w:rFonts w:ascii="David" w:hAnsi="David" w:cs="David"/>
          <w:sz w:val="24"/>
          <w:szCs w:val="24"/>
          <w:shd w:val="clear" w:color="auto" w:fill="FFFFFF"/>
          <w:rtl/>
        </w:rPr>
        <w:t xml:space="preserve">) </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כי מציון תצא תורה</w:t>
      </w:r>
      <w:r>
        <w:rPr>
          <w:rFonts w:ascii="David" w:hAnsi="David" w:cs="David" w:hint="cs"/>
          <w:sz w:val="24"/>
          <w:szCs w:val="24"/>
          <w:shd w:val="clear" w:color="auto" w:fill="FFFFFF"/>
          <w:rtl/>
        </w:rPr>
        <w:t>", אולם גם פתרון זה לא ענה על הצורך שכן "</w:t>
      </w:r>
      <w:r w:rsidRPr="00661A06">
        <w:rPr>
          <w:rFonts w:ascii="David" w:hAnsi="David" w:cs="David"/>
          <w:sz w:val="24"/>
          <w:szCs w:val="24"/>
          <w:shd w:val="clear" w:color="auto" w:fill="FFFFFF"/>
          <w:rtl/>
        </w:rPr>
        <w:t>עדיין מי שיש לו אב היה מעלו ומלמדו מי שאין לו אב לא היה עולה ול</w:t>
      </w:r>
      <w:r>
        <w:rPr>
          <w:rFonts w:ascii="David" w:hAnsi="David" w:cs="David" w:hint="cs"/>
          <w:sz w:val="24"/>
          <w:szCs w:val="24"/>
          <w:shd w:val="clear" w:color="auto" w:fill="FFFFFF"/>
          <w:rtl/>
        </w:rPr>
        <w:t>ו</w:t>
      </w:r>
      <w:r w:rsidRPr="00661A06">
        <w:rPr>
          <w:rFonts w:ascii="David" w:hAnsi="David" w:cs="David"/>
          <w:sz w:val="24"/>
          <w:szCs w:val="24"/>
          <w:shd w:val="clear" w:color="auto" w:fill="FFFFFF"/>
          <w:rtl/>
        </w:rPr>
        <w:t>מד</w:t>
      </w:r>
      <w:r>
        <w:rPr>
          <w:rFonts w:ascii="David" w:hAnsi="David" w:cs="David" w:hint="cs"/>
          <w:sz w:val="24"/>
          <w:szCs w:val="24"/>
          <w:shd w:val="clear" w:color="auto" w:fill="FFFFFF"/>
          <w:rtl/>
        </w:rPr>
        <w:t>", ולכן, בשלב שלישי</w:t>
      </w:r>
      <w:r w:rsidRPr="00661A06">
        <w:rPr>
          <w:rFonts w:ascii="David" w:hAnsi="David" w:cs="David"/>
          <w:sz w:val="24"/>
          <w:szCs w:val="24"/>
          <w:shd w:val="clear" w:color="auto" w:fill="FFFFFF"/>
          <w:rtl/>
        </w:rPr>
        <w:t xml:space="preserve"> </w:t>
      </w:r>
      <w:r>
        <w:rPr>
          <w:rFonts w:ascii="David" w:hAnsi="David" w:cs="David" w:hint="cs"/>
          <w:sz w:val="24"/>
          <w:szCs w:val="24"/>
          <w:shd w:val="clear" w:color="auto" w:fill="FFFFFF"/>
          <w:rtl/>
        </w:rPr>
        <w:t>"</w:t>
      </w:r>
      <w:r w:rsidRPr="00661A06">
        <w:rPr>
          <w:rFonts w:ascii="David" w:hAnsi="David" w:cs="David"/>
          <w:sz w:val="24"/>
          <w:szCs w:val="24"/>
          <w:shd w:val="clear" w:color="auto" w:fill="FFFFFF"/>
          <w:rtl/>
        </w:rPr>
        <w:t xml:space="preserve">התקינו </w:t>
      </w:r>
      <w:proofErr w:type="spellStart"/>
      <w:r w:rsidRPr="00661A06">
        <w:rPr>
          <w:rFonts w:ascii="David" w:hAnsi="David" w:cs="David"/>
          <w:sz w:val="24"/>
          <w:szCs w:val="24"/>
          <w:shd w:val="clear" w:color="auto" w:fill="FFFFFF"/>
          <w:rtl/>
        </w:rPr>
        <w:t>שיהו</w:t>
      </w:r>
      <w:proofErr w:type="spellEnd"/>
      <w:r w:rsidRPr="00661A06">
        <w:rPr>
          <w:rFonts w:ascii="David" w:hAnsi="David" w:cs="David"/>
          <w:sz w:val="24"/>
          <w:szCs w:val="24"/>
          <w:shd w:val="clear" w:color="auto" w:fill="FFFFFF"/>
          <w:rtl/>
        </w:rPr>
        <w:t xml:space="preserve"> </w:t>
      </w:r>
      <w:proofErr w:type="spellStart"/>
      <w:r w:rsidRPr="00661A06">
        <w:rPr>
          <w:rFonts w:ascii="David" w:hAnsi="David" w:cs="David"/>
          <w:sz w:val="24"/>
          <w:szCs w:val="24"/>
          <w:shd w:val="clear" w:color="auto" w:fill="FFFFFF"/>
          <w:rtl/>
        </w:rPr>
        <w:t>מושיבין</w:t>
      </w:r>
      <w:proofErr w:type="spellEnd"/>
      <w:r w:rsidRPr="00661A06">
        <w:rPr>
          <w:rFonts w:ascii="David" w:hAnsi="David" w:cs="David"/>
          <w:sz w:val="24"/>
          <w:szCs w:val="24"/>
          <w:shd w:val="clear" w:color="auto" w:fill="FFFFFF"/>
          <w:rtl/>
        </w:rPr>
        <w:t xml:space="preserve"> בכ</w:t>
      </w:r>
      <w:r>
        <w:rPr>
          <w:rFonts w:ascii="David" w:hAnsi="David" w:cs="David"/>
          <w:sz w:val="24"/>
          <w:szCs w:val="24"/>
          <w:shd w:val="clear" w:color="auto" w:fill="FFFFFF"/>
          <w:rtl/>
        </w:rPr>
        <w:t xml:space="preserve">ל פלך ופלך </w:t>
      </w:r>
      <w:proofErr w:type="spellStart"/>
      <w:r>
        <w:rPr>
          <w:rFonts w:ascii="David" w:hAnsi="David" w:cs="David"/>
          <w:sz w:val="24"/>
          <w:szCs w:val="24"/>
          <w:shd w:val="clear" w:color="auto" w:fill="FFFFFF"/>
          <w:rtl/>
        </w:rPr>
        <w:t>ומכניסין</w:t>
      </w:r>
      <w:proofErr w:type="spellEnd"/>
      <w:r>
        <w:rPr>
          <w:rFonts w:ascii="David" w:hAnsi="David" w:cs="David"/>
          <w:sz w:val="24"/>
          <w:szCs w:val="24"/>
          <w:shd w:val="clear" w:color="auto" w:fill="FFFFFF"/>
          <w:rtl/>
        </w:rPr>
        <w:t xml:space="preserve"> אותן כבן </w:t>
      </w:r>
      <w:r>
        <w:rPr>
          <w:rFonts w:ascii="David" w:hAnsi="David" w:cs="David" w:hint="cs"/>
          <w:sz w:val="24"/>
          <w:szCs w:val="24"/>
          <w:shd w:val="clear" w:color="auto" w:fill="FFFFFF"/>
          <w:rtl/>
        </w:rPr>
        <w:t>שש עשרה</w:t>
      </w:r>
      <w:r>
        <w:rPr>
          <w:rFonts w:ascii="David" w:hAnsi="David" w:cs="David"/>
          <w:sz w:val="24"/>
          <w:szCs w:val="24"/>
          <w:shd w:val="clear" w:color="auto" w:fill="FFFFFF"/>
          <w:rtl/>
        </w:rPr>
        <w:t xml:space="preserve"> כבן </w:t>
      </w:r>
      <w:r>
        <w:rPr>
          <w:rFonts w:ascii="David" w:hAnsi="David" w:cs="David" w:hint="cs"/>
          <w:sz w:val="24"/>
          <w:szCs w:val="24"/>
          <w:shd w:val="clear" w:color="auto" w:fill="FFFFFF"/>
          <w:rtl/>
        </w:rPr>
        <w:t xml:space="preserve">שבע עשרה", אולם גיל ההתחלה </w:t>
      </w:r>
      <w:r>
        <w:rPr>
          <w:rFonts w:ascii="David" w:hAnsi="David" w:cs="David" w:hint="cs"/>
          <w:sz w:val="24"/>
          <w:szCs w:val="24"/>
          <w:shd w:val="clear" w:color="auto" w:fill="FFFFFF"/>
          <w:rtl/>
        </w:rPr>
        <w:lastRenderedPageBreak/>
        <w:t>הגבוה גרם לבעיה חינוכית-ניהולית-משמעתית: "כ</w:t>
      </w:r>
      <w:r>
        <w:rPr>
          <w:rFonts w:ascii="David" w:hAnsi="David" w:cs="David"/>
          <w:sz w:val="24"/>
          <w:szCs w:val="24"/>
          <w:shd w:val="clear" w:color="auto" w:fill="FFFFFF"/>
          <w:rtl/>
        </w:rPr>
        <w:t xml:space="preserve">שהיה רבו </w:t>
      </w:r>
      <w:r>
        <w:rPr>
          <w:rFonts w:ascii="David" w:hAnsi="David" w:cs="David" w:hint="cs"/>
          <w:sz w:val="24"/>
          <w:szCs w:val="24"/>
          <w:shd w:val="clear" w:color="auto" w:fill="FFFFFF"/>
          <w:rtl/>
        </w:rPr>
        <w:t>בועט</w:t>
      </w:r>
      <w:r>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(כועס) </w:t>
      </w:r>
      <w:r>
        <w:rPr>
          <w:rFonts w:ascii="David" w:hAnsi="David" w:cs="David"/>
          <w:sz w:val="24"/>
          <w:szCs w:val="24"/>
          <w:shd w:val="clear" w:color="auto" w:fill="FFFFFF"/>
          <w:rtl/>
        </w:rPr>
        <w:t xml:space="preserve">עליו </w:t>
      </w:r>
      <w:proofErr w:type="spellStart"/>
      <w:r>
        <w:rPr>
          <w:rFonts w:ascii="David" w:hAnsi="David" w:cs="David"/>
          <w:sz w:val="24"/>
          <w:szCs w:val="24"/>
          <w:shd w:val="clear" w:color="auto" w:fill="FFFFFF"/>
          <w:rtl/>
        </w:rPr>
        <w:t>מבע</w:t>
      </w:r>
      <w:r w:rsidRPr="00661A06">
        <w:rPr>
          <w:rFonts w:ascii="David" w:hAnsi="David" w:cs="David"/>
          <w:sz w:val="24"/>
          <w:szCs w:val="24"/>
          <w:shd w:val="clear" w:color="auto" w:fill="FFFFFF"/>
          <w:rtl/>
        </w:rPr>
        <w:t>ט</w:t>
      </w:r>
      <w:proofErr w:type="spellEnd"/>
      <w:r w:rsidRPr="00661A06">
        <w:rPr>
          <w:rFonts w:ascii="David" w:hAnsi="David" w:cs="David"/>
          <w:sz w:val="24"/>
          <w:szCs w:val="24"/>
          <w:shd w:val="clear" w:color="auto" w:fill="FFFFFF"/>
          <w:rtl/>
        </w:rPr>
        <w:t xml:space="preserve"> בו ויצא</w:t>
      </w:r>
      <w:r>
        <w:rPr>
          <w:rFonts w:ascii="David" w:hAnsi="David" w:cs="David" w:hint="cs"/>
          <w:sz w:val="24"/>
          <w:szCs w:val="24"/>
          <w:shd w:val="clear" w:color="auto" w:fill="FFFFFF"/>
          <w:rtl/>
        </w:rPr>
        <w:t xml:space="preserve">". לשם כך נדרשה תקנתו </w:t>
      </w:r>
      <w:r w:rsidRPr="00661A06">
        <w:rPr>
          <w:rFonts w:ascii="David" w:eastAsia="Times New Roman" w:hAnsi="David" w:cs="David"/>
          <w:sz w:val="24"/>
          <w:szCs w:val="24"/>
          <w:rtl/>
        </w:rPr>
        <w:t>של ר' יהושע בן גמלא.</w:t>
      </w:r>
      <w:r w:rsidRPr="00661A06">
        <w:rPr>
          <w:rStyle w:val="a8"/>
          <w:rFonts w:ascii="David" w:eastAsia="Times New Roman" w:hAnsi="David" w:cs="David"/>
          <w:sz w:val="24"/>
          <w:szCs w:val="24"/>
          <w:rtl/>
        </w:rPr>
        <w:footnoteReference w:id="20"/>
      </w:r>
      <w:r w:rsidRPr="00661A06">
        <w:rPr>
          <w:rFonts w:ascii="David" w:eastAsia="Times New Roman" w:hAnsi="David" w:cs="David"/>
          <w:sz w:val="24"/>
          <w:szCs w:val="24"/>
          <w:rtl/>
        </w:rPr>
        <w:t xml:space="preserve"> חידושו של ר' יהושע בן גמלא היה כפול: ראשית הוא הקדים את גיל הלימודים לגיל רך יותר וביזר מאוד את המערכת כך שתהיה זמינה לכל, שנית הוא הפך את הלמידה לחובה המתאפשרת בזכות אותה נגישות. המדובר במהפכה רעיונית וכלכלית מקיפה ביותר המשדדת סדרי עולם וחברה. </w:t>
      </w:r>
      <w:r>
        <w:rPr>
          <w:rFonts w:ascii="David" w:eastAsia="Times New Roman" w:hAnsi="David" w:cs="David" w:hint="cs"/>
          <w:sz w:val="24"/>
          <w:szCs w:val="24"/>
          <w:rtl/>
        </w:rPr>
        <w:t>באופן המוצג כתקדימי, מתוארת החברה היהודית כמי ש</w:t>
      </w:r>
      <w:r w:rsidRPr="00661A06">
        <w:rPr>
          <w:rFonts w:ascii="David" w:eastAsia="Times New Roman" w:hAnsi="David" w:cs="David"/>
          <w:sz w:val="24"/>
          <w:szCs w:val="24"/>
          <w:rtl/>
        </w:rPr>
        <w:t>התג</w:t>
      </w:r>
      <w:r>
        <w:rPr>
          <w:rFonts w:ascii="David" w:eastAsia="Times New Roman" w:hAnsi="David" w:cs="David" w:hint="cs"/>
          <w:sz w:val="24"/>
          <w:szCs w:val="24"/>
          <w:rtl/>
        </w:rPr>
        <w:t>י</w:t>
      </w:r>
      <w:r w:rsidRPr="00661A06">
        <w:rPr>
          <w:rFonts w:ascii="David" w:eastAsia="Times New Roman" w:hAnsi="David" w:cs="David"/>
          <w:sz w:val="24"/>
          <w:szCs w:val="24"/>
          <w:rtl/>
        </w:rPr>
        <w:t>יסה חברה שלמה לאור</w:t>
      </w:r>
      <w:r>
        <w:rPr>
          <w:rFonts w:ascii="David" w:eastAsia="Times New Roman" w:hAnsi="David" w:cs="David" w:hint="cs"/>
          <w:sz w:val="24"/>
          <w:szCs w:val="24"/>
          <w:rtl/>
        </w:rPr>
        <w:t>י</w:t>
      </w:r>
      <w:r w:rsidRPr="00661A06">
        <w:rPr>
          <w:rFonts w:ascii="David" w:eastAsia="Times New Roman" w:hAnsi="David" w:cs="David"/>
          <w:sz w:val="24"/>
          <w:szCs w:val="24"/>
          <w:rtl/>
        </w:rPr>
        <w:t xml:space="preserve">ינות בניה: ילדי כל השכבות, בכל המקומות, חדלו להיות </w:t>
      </w:r>
      <w:proofErr w:type="spellStart"/>
      <w:r w:rsidRPr="00661A06">
        <w:rPr>
          <w:rFonts w:ascii="David" w:eastAsia="Times New Roman" w:hAnsi="David" w:cs="David"/>
          <w:sz w:val="24"/>
          <w:szCs w:val="24"/>
          <w:rtl/>
        </w:rPr>
        <w:t>כח</w:t>
      </w:r>
      <w:proofErr w:type="spellEnd"/>
      <w:r w:rsidRPr="00661A06">
        <w:rPr>
          <w:rFonts w:ascii="David" w:eastAsia="Times New Roman" w:hAnsi="David" w:cs="David"/>
          <w:sz w:val="24"/>
          <w:szCs w:val="24"/>
          <w:rtl/>
        </w:rPr>
        <w:t xml:space="preserve"> עבודה זמין והפכו להיות תלמידים. התורה חדלה להיות סוד השמור ליודעיו והפכה נגישה, לפחות ברמה הבסיסית וכך העלית האינטלקטואלית לא שימרה וטיפחה את עצמה אלא נפרצה והתגוונה.</w:t>
      </w:r>
      <w:r w:rsidRPr="00661A06">
        <w:rPr>
          <w:rStyle w:val="a8"/>
          <w:rFonts w:ascii="David" w:eastAsia="Times New Roman" w:hAnsi="David" w:cs="David"/>
          <w:sz w:val="24"/>
          <w:szCs w:val="24"/>
          <w:rtl/>
        </w:rPr>
        <w:footnoteReference w:id="21"/>
      </w:r>
      <w:r w:rsidRPr="00661A06">
        <w:rPr>
          <w:rFonts w:ascii="David" w:eastAsia="Times New Roman" w:hAnsi="David" w:cs="David"/>
          <w:sz w:val="24"/>
          <w:szCs w:val="24"/>
          <w:rtl/>
        </w:rPr>
        <w:t xml:space="preserve"> </w:t>
      </w:r>
    </w:p>
    <w:p w:rsidR="007A3D92" w:rsidRPr="00661A06" w:rsidRDefault="007A3D92" w:rsidP="009758C9">
      <w:pPr>
        <w:spacing w:line="480" w:lineRule="auto"/>
        <w:ind w:firstLine="720"/>
        <w:jc w:val="both"/>
        <w:rPr>
          <w:rFonts w:ascii="David" w:eastAsia="Times New Roman" w:hAnsi="David" w:cs="David"/>
          <w:sz w:val="24"/>
          <w:szCs w:val="24"/>
          <w:rtl/>
        </w:rPr>
      </w:pPr>
      <w:r w:rsidRPr="00661A06">
        <w:rPr>
          <w:rFonts w:ascii="David" w:eastAsia="Times New Roman" w:hAnsi="David" w:cs="David"/>
          <w:sz w:val="24"/>
          <w:szCs w:val="24"/>
          <w:rtl/>
        </w:rPr>
        <w:t xml:space="preserve">בהמשך הסוגיה מופיעה הנחייתו של רב לרב שמואל בר </w:t>
      </w:r>
      <w:proofErr w:type="spellStart"/>
      <w:r w:rsidRPr="00661A06">
        <w:rPr>
          <w:rFonts w:ascii="David" w:eastAsia="Times New Roman" w:hAnsi="David" w:cs="David"/>
          <w:sz w:val="24"/>
          <w:szCs w:val="24"/>
          <w:rtl/>
        </w:rPr>
        <w:t>שילת</w:t>
      </w:r>
      <w:proofErr w:type="spellEnd"/>
      <w:r w:rsidRPr="00661A06">
        <w:rPr>
          <w:rFonts w:ascii="David" w:eastAsia="Times New Roman" w:hAnsi="David" w:cs="David"/>
          <w:sz w:val="24"/>
          <w:szCs w:val="24"/>
          <w:rtl/>
        </w:rPr>
        <w:t>, מלמד התינוקות, בדבר הגיל הראוי להתחיל בו את הלימוד, גיל שש</w:t>
      </w:r>
      <w:r w:rsidRPr="00661A06">
        <w:rPr>
          <w:rStyle w:val="a8"/>
          <w:rFonts w:ascii="David" w:eastAsia="Times New Roman" w:hAnsi="David" w:cs="David"/>
          <w:sz w:val="24"/>
          <w:szCs w:val="24"/>
          <w:rtl/>
        </w:rPr>
        <w:footnoteReference w:id="22"/>
      </w:r>
      <w:r>
        <w:rPr>
          <w:rFonts w:ascii="David" w:eastAsia="Times New Roman" w:hAnsi="David" w:cs="David" w:hint="cs"/>
          <w:sz w:val="24"/>
          <w:szCs w:val="24"/>
          <w:rtl/>
        </w:rPr>
        <w:t xml:space="preserve">, אחריו יכול התינוק להתחיל את חוק לימודיו ועל רבו מוטל "להלעיטו כשור". </w:t>
      </w:r>
      <w:r w:rsidRPr="00661A06">
        <w:rPr>
          <w:rFonts w:ascii="David" w:eastAsia="Times New Roman" w:hAnsi="David" w:cs="David"/>
          <w:sz w:val="24"/>
          <w:szCs w:val="24"/>
          <w:rtl/>
        </w:rPr>
        <w:t xml:space="preserve">רב, ראשון אמוראי בבל, מנחה את רב שמואל בר </w:t>
      </w:r>
      <w:proofErr w:type="spellStart"/>
      <w:r w:rsidRPr="00661A06">
        <w:rPr>
          <w:rFonts w:ascii="David" w:eastAsia="Times New Roman" w:hAnsi="David" w:cs="David"/>
          <w:sz w:val="24"/>
          <w:szCs w:val="24"/>
          <w:rtl/>
        </w:rPr>
        <w:t>שילת</w:t>
      </w:r>
      <w:proofErr w:type="spellEnd"/>
      <w:r w:rsidRPr="00661A06">
        <w:rPr>
          <w:rFonts w:ascii="David" w:eastAsia="Times New Roman" w:hAnsi="David" w:cs="David"/>
          <w:sz w:val="24"/>
          <w:szCs w:val="24"/>
          <w:rtl/>
        </w:rPr>
        <w:t>, מלמד התינוקות האולטימטיבי,</w:t>
      </w:r>
      <w:r w:rsidRPr="00661A06">
        <w:rPr>
          <w:rStyle w:val="a8"/>
          <w:rFonts w:ascii="David" w:eastAsia="Times New Roman" w:hAnsi="David" w:cs="David"/>
          <w:sz w:val="24"/>
          <w:szCs w:val="24"/>
          <w:rtl/>
        </w:rPr>
        <w:footnoteReference w:id="23"/>
      </w:r>
      <w:r w:rsidRPr="00661A06">
        <w:rPr>
          <w:rFonts w:ascii="David" w:eastAsia="Times New Roman" w:hAnsi="David" w:cs="David"/>
          <w:sz w:val="24"/>
          <w:szCs w:val="24"/>
          <w:rtl/>
        </w:rPr>
        <w:t xml:space="preserve"> אודות הגיל האופטימלי לתחילת הלימודים. עם זאת המדובר בהערכה כללית וישנם חריגים </w:t>
      </w:r>
      <w:proofErr w:type="spellStart"/>
      <w:r w:rsidRPr="00661A06">
        <w:rPr>
          <w:rFonts w:ascii="David" w:eastAsia="Times New Roman" w:hAnsi="David" w:cs="David"/>
          <w:sz w:val="24"/>
          <w:szCs w:val="24"/>
          <w:rtl/>
        </w:rPr>
        <w:t>אינדבידואלים</w:t>
      </w:r>
      <w:proofErr w:type="spellEnd"/>
      <w:r>
        <w:rPr>
          <w:rFonts w:ascii="David" w:eastAsia="Times New Roman" w:hAnsi="David" w:cs="David" w:hint="cs"/>
          <w:sz w:val="24"/>
          <w:szCs w:val="24"/>
          <w:rtl/>
        </w:rPr>
        <w:t>,</w:t>
      </w:r>
      <w:r w:rsidRPr="00661A06">
        <w:rPr>
          <w:rStyle w:val="a8"/>
          <w:rFonts w:ascii="David" w:eastAsia="Times New Roman" w:hAnsi="David" w:cs="David"/>
          <w:sz w:val="24"/>
          <w:szCs w:val="24"/>
          <w:rtl/>
        </w:rPr>
        <w:footnoteReference w:id="24"/>
      </w:r>
      <w:r w:rsidRPr="00661A06">
        <w:rPr>
          <w:rFonts w:ascii="David" w:eastAsia="Times New Roman" w:hAnsi="David" w:cs="David"/>
          <w:sz w:val="24"/>
          <w:szCs w:val="24"/>
          <w:rtl/>
        </w:rPr>
        <w:t xml:space="preserve"> ולכן אין סתירה בין קביעה זו ובין קביעת המשנה במסכת אבות ה: כ"א: "בן חמש למקרא".</w:t>
      </w:r>
      <w:r w:rsidRPr="00661A06">
        <w:rPr>
          <w:rFonts w:ascii="David" w:eastAsia="Times New Roman" w:hAnsi="David" w:cs="David"/>
          <w:sz w:val="24"/>
          <w:szCs w:val="24"/>
          <w:rtl/>
        </w:rPr>
        <w:tab/>
      </w:r>
    </w:p>
    <w:p w:rsidR="007A3D92" w:rsidRPr="004A04BE" w:rsidRDefault="007A3D92" w:rsidP="002F08CF">
      <w:pPr>
        <w:spacing w:line="480" w:lineRule="auto"/>
        <w:ind w:firstLine="360"/>
        <w:jc w:val="both"/>
        <w:rPr>
          <w:rFonts w:ascii="David" w:hAnsi="David" w:cs="David"/>
          <w:sz w:val="24"/>
          <w:szCs w:val="24"/>
          <w:rtl/>
        </w:rPr>
      </w:pPr>
      <w:r>
        <w:rPr>
          <w:rFonts w:ascii="David" w:hAnsi="David" w:cs="David" w:hint="cs"/>
          <w:sz w:val="24"/>
          <w:szCs w:val="24"/>
          <w:rtl/>
        </w:rPr>
        <w:t xml:space="preserve">התינוקות, התלמידים בראשית לימודם, מצטיירים כחבורה רועשת, הנתונה למרותו ולהשגחתו של מורה האמון על הכשרתם כלומדים ומקיים עמם יחסי מרות. הכנסתם למערכת הלימודים גיל צעיר יותר מועדת </w:t>
      </w:r>
      <w:proofErr w:type="spellStart"/>
      <w:r>
        <w:rPr>
          <w:rFonts w:ascii="David" w:hAnsi="David" w:cs="David" w:hint="cs"/>
          <w:sz w:val="24"/>
          <w:szCs w:val="24"/>
          <w:rtl/>
        </w:rPr>
        <w:t>לכשלון</w:t>
      </w:r>
      <w:proofErr w:type="spellEnd"/>
      <w:r>
        <w:rPr>
          <w:rFonts w:ascii="David" w:hAnsi="David" w:cs="David" w:hint="cs"/>
          <w:sz w:val="24"/>
          <w:szCs w:val="24"/>
          <w:rtl/>
        </w:rPr>
        <w:t xml:space="preserve"> בשל אי בשלות הילדים ללימודים, ואיחור בהכנסתם לעול הלימודים עלול להסתיים במרד ובבעיטה של התלמידים במערכת המנסה לכפות עליהם מרות. </w:t>
      </w:r>
    </w:p>
    <w:p w:rsidR="007A3D92" w:rsidRPr="00661A06" w:rsidRDefault="007A3D92" w:rsidP="00661A06">
      <w:pPr>
        <w:pStyle w:val="a5"/>
        <w:numPr>
          <w:ilvl w:val="0"/>
          <w:numId w:val="1"/>
        </w:numPr>
        <w:spacing w:line="480" w:lineRule="auto"/>
        <w:jc w:val="both"/>
        <w:rPr>
          <w:rFonts w:ascii="David" w:eastAsia="Times New Roman" w:hAnsi="David" w:cs="David"/>
          <w:b/>
          <w:bCs/>
          <w:sz w:val="24"/>
          <w:szCs w:val="24"/>
          <w:rtl/>
        </w:rPr>
      </w:pPr>
      <w:r w:rsidRPr="00661A06">
        <w:rPr>
          <w:rFonts w:ascii="David" w:eastAsia="Times New Roman" w:hAnsi="David" w:cs="David"/>
          <w:b/>
          <w:bCs/>
          <w:sz w:val="24"/>
          <w:szCs w:val="24"/>
          <w:rtl/>
        </w:rPr>
        <w:t>תינוקות בלימודם</w:t>
      </w:r>
    </w:p>
    <w:p w:rsidR="007A3D92" w:rsidRPr="00661A06" w:rsidRDefault="007A3D92" w:rsidP="00230DCF">
      <w:pPr>
        <w:spacing w:line="480" w:lineRule="auto"/>
        <w:ind w:firstLine="360"/>
        <w:jc w:val="both"/>
        <w:rPr>
          <w:rFonts w:ascii="David" w:eastAsia="Times New Roman" w:hAnsi="David" w:cs="David"/>
          <w:sz w:val="24"/>
          <w:szCs w:val="24"/>
          <w:rtl/>
        </w:rPr>
      </w:pPr>
      <w:r w:rsidRPr="00661A06">
        <w:rPr>
          <w:rFonts w:ascii="David" w:eastAsia="Times New Roman" w:hAnsi="David" w:cs="David"/>
          <w:sz w:val="24"/>
          <w:szCs w:val="24"/>
          <w:rtl/>
        </w:rPr>
        <w:lastRenderedPageBreak/>
        <w:t>סגולה מיוחד</w:t>
      </w:r>
      <w:r>
        <w:rPr>
          <w:rFonts w:ascii="David" w:eastAsia="Times New Roman" w:hAnsi="David" w:cs="David" w:hint="cs"/>
          <w:sz w:val="24"/>
          <w:szCs w:val="24"/>
          <w:rtl/>
        </w:rPr>
        <w:t>ת</w:t>
      </w:r>
      <w:r w:rsidRPr="00661A06">
        <w:rPr>
          <w:rFonts w:ascii="David" w:eastAsia="Times New Roman" w:hAnsi="David" w:cs="David"/>
          <w:sz w:val="24"/>
          <w:szCs w:val="24"/>
          <w:rtl/>
        </w:rPr>
        <w:t xml:space="preserve"> ייחסו חכמים ללימודם של הקטנים, מעבר לרכישת ידיעות הבסיס שישמשו אותם מאוחר יותר בלימודיהם המתקדמים ומעבר לשלב הסינון בו מתברר מי יהיו גדולי הדור הבאים. לעצם לימודים של תינוקות של בית רבן יש אצל חז"ל משמעות בעלת השפעה קוסמית. </w:t>
      </w:r>
    </w:p>
    <w:p w:rsidR="007A3D92" w:rsidRPr="00661A06" w:rsidRDefault="007A3D92" w:rsidP="00230DCF">
      <w:pPr>
        <w:spacing w:line="480" w:lineRule="auto"/>
        <w:ind w:firstLine="360"/>
        <w:jc w:val="both"/>
        <w:rPr>
          <w:rFonts w:ascii="David" w:hAnsi="David" w:cs="David"/>
          <w:sz w:val="24"/>
          <w:szCs w:val="24"/>
          <w:rtl/>
        </w:rPr>
      </w:pPr>
      <w:r w:rsidRPr="00661A06">
        <w:rPr>
          <w:rFonts w:ascii="David" w:hAnsi="David" w:cs="David"/>
          <w:sz w:val="24"/>
          <w:szCs w:val="24"/>
          <w:rtl/>
        </w:rPr>
        <w:t xml:space="preserve">המדרש בכלה רבתי מביא דיון בין </w:t>
      </w:r>
      <w:proofErr w:type="spellStart"/>
      <w:r w:rsidRPr="00661A06">
        <w:rPr>
          <w:rFonts w:ascii="David" w:hAnsi="David" w:cs="David"/>
          <w:sz w:val="24"/>
          <w:szCs w:val="24"/>
          <w:rtl/>
        </w:rPr>
        <w:t>אביי</w:t>
      </w:r>
      <w:proofErr w:type="spellEnd"/>
      <w:r w:rsidRPr="00661A06">
        <w:rPr>
          <w:rFonts w:ascii="David" w:hAnsi="David" w:cs="David"/>
          <w:sz w:val="24"/>
          <w:szCs w:val="24"/>
          <w:rtl/>
        </w:rPr>
        <w:t xml:space="preserve"> לרב </w:t>
      </w:r>
      <w:proofErr w:type="spellStart"/>
      <w:r w:rsidRPr="00661A06">
        <w:rPr>
          <w:rFonts w:ascii="David" w:hAnsi="David" w:cs="David"/>
          <w:sz w:val="24"/>
          <w:szCs w:val="24"/>
          <w:rtl/>
        </w:rPr>
        <w:t>פפא</w:t>
      </w:r>
      <w:proofErr w:type="spellEnd"/>
      <w:r w:rsidRPr="00661A06">
        <w:rPr>
          <w:rFonts w:ascii="David" w:hAnsi="David" w:cs="David"/>
          <w:sz w:val="24"/>
          <w:szCs w:val="24"/>
          <w:rtl/>
        </w:rPr>
        <w:t xml:space="preserve"> בדבר כוח לימודם של תינוקות כפי שהיה מלכתחילה תוך שהוא מתאר את כוחו ההולך ומצטמצם:</w:t>
      </w:r>
    </w:p>
    <w:p w:rsidR="007A3D92" w:rsidRPr="00661A06" w:rsidRDefault="007A3D92" w:rsidP="00661A06">
      <w:pPr>
        <w:spacing w:line="480" w:lineRule="auto"/>
        <w:ind w:left="1076"/>
        <w:jc w:val="both"/>
        <w:rPr>
          <w:rFonts w:ascii="David" w:hAnsi="David" w:cs="David"/>
          <w:sz w:val="24"/>
          <w:szCs w:val="24"/>
          <w:rtl/>
        </w:rPr>
      </w:pPr>
      <w:r w:rsidRPr="00661A06">
        <w:rPr>
          <w:rFonts w:ascii="David" w:hAnsi="David" w:cs="David"/>
          <w:sz w:val="24"/>
          <w:szCs w:val="24"/>
          <w:rtl/>
        </w:rPr>
        <w:t xml:space="preserve">אמר </w:t>
      </w:r>
      <w:proofErr w:type="spellStart"/>
      <w:r w:rsidRPr="00661A06">
        <w:rPr>
          <w:rFonts w:ascii="David" w:hAnsi="David" w:cs="David"/>
          <w:sz w:val="24"/>
          <w:szCs w:val="24"/>
          <w:rtl/>
        </w:rPr>
        <w:t>אביי</w:t>
      </w:r>
      <w:proofErr w:type="spellEnd"/>
      <w:r w:rsidRPr="00661A06">
        <w:rPr>
          <w:rFonts w:ascii="David" w:hAnsi="David" w:cs="David"/>
          <w:sz w:val="24"/>
          <w:szCs w:val="24"/>
          <w:rtl/>
        </w:rPr>
        <w:t xml:space="preserve"> לרב </w:t>
      </w:r>
      <w:proofErr w:type="spellStart"/>
      <w:r w:rsidRPr="00661A06">
        <w:rPr>
          <w:rFonts w:ascii="David" w:hAnsi="David" w:cs="David"/>
          <w:sz w:val="24"/>
          <w:szCs w:val="24"/>
          <w:rtl/>
        </w:rPr>
        <w:t>פפא</w:t>
      </w:r>
      <w:proofErr w:type="spellEnd"/>
      <w:r w:rsidRPr="00661A06">
        <w:rPr>
          <w:rFonts w:ascii="David" w:hAnsi="David" w:cs="David"/>
          <w:sz w:val="24"/>
          <w:szCs w:val="24"/>
          <w:rtl/>
        </w:rPr>
        <w:t xml:space="preserve"> לא מקיים עלמא אלא </w:t>
      </w:r>
      <w:proofErr w:type="spellStart"/>
      <w:r w:rsidRPr="00661A06">
        <w:rPr>
          <w:rFonts w:ascii="David" w:hAnsi="David" w:cs="David"/>
          <w:sz w:val="24"/>
          <w:szCs w:val="24"/>
          <w:rtl/>
        </w:rPr>
        <w:t>בהבלא</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דתינוקות</w:t>
      </w:r>
      <w:proofErr w:type="spellEnd"/>
      <w:r w:rsidRPr="00661A06">
        <w:rPr>
          <w:rFonts w:ascii="David" w:hAnsi="David" w:cs="David"/>
          <w:sz w:val="24"/>
          <w:szCs w:val="24"/>
          <w:rtl/>
        </w:rPr>
        <w:t xml:space="preserve"> של בית רבן, אמר ליה רב </w:t>
      </w:r>
      <w:proofErr w:type="spellStart"/>
      <w:r w:rsidRPr="00661A06">
        <w:rPr>
          <w:rFonts w:ascii="David" w:hAnsi="David" w:cs="David"/>
          <w:sz w:val="24"/>
          <w:szCs w:val="24"/>
          <w:rtl/>
        </w:rPr>
        <w:t>פפא</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דידי</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ודידך</w:t>
      </w:r>
      <w:proofErr w:type="spellEnd"/>
      <w:r w:rsidRPr="00661A06">
        <w:rPr>
          <w:rFonts w:ascii="David" w:hAnsi="David" w:cs="David"/>
          <w:sz w:val="24"/>
          <w:szCs w:val="24"/>
          <w:rtl/>
        </w:rPr>
        <w:t xml:space="preserve"> מאי היא, אמר ליה אינו דומה הבל שיש בו חטא להבל שאין בו חטא, אמר ליה עלמא כל </w:t>
      </w:r>
      <w:proofErr w:type="spellStart"/>
      <w:r w:rsidRPr="00661A06">
        <w:rPr>
          <w:rFonts w:ascii="David" w:hAnsi="David" w:cs="David"/>
          <w:sz w:val="24"/>
          <w:szCs w:val="24"/>
          <w:rtl/>
        </w:rPr>
        <w:t>דאזל</w:t>
      </w:r>
      <w:proofErr w:type="spellEnd"/>
      <w:r w:rsidRPr="00661A06">
        <w:rPr>
          <w:rFonts w:ascii="David" w:hAnsi="David" w:cs="David"/>
          <w:sz w:val="24"/>
          <w:szCs w:val="24"/>
          <w:rtl/>
        </w:rPr>
        <w:t xml:space="preserve"> מתפרע, </w:t>
      </w:r>
      <w:proofErr w:type="spellStart"/>
      <w:r w:rsidRPr="00661A06">
        <w:rPr>
          <w:rFonts w:ascii="David" w:hAnsi="David" w:cs="David"/>
          <w:sz w:val="24"/>
          <w:szCs w:val="24"/>
          <w:rtl/>
        </w:rPr>
        <w:t>דהא</w:t>
      </w:r>
      <w:proofErr w:type="spellEnd"/>
      <w:r w:rsidRPr="00661A06">
        <w:rPr>
          <w:rFonts w:ascii="David" w:hAnsi="David" w:cs="David"/>
          <w:sz w:val="24"/>
          <w:szCs w:val="24"/>
          <w:rtl/>
        </w:rPr>
        <w:t xml:space="preserve"> אמר ר' יוחנן </w:t>
      </w:r>
      <w:proofErr w:type="spellStart"/>
      <w:r w:rsidRPr="00661A06">
        <w:rPr>
          <w:rFonts w:ascii="David" w:hAnsi="David" w:cs="David"/>
          <w:sz w:val="24"/>
          <w:szCs w:val="24"/>
          <w:rtl/>
        </w:rPr>
        <w:t>נהירנא</w:t>
      </w:r>
      <w:proofErr w:type="spellEnd"/>
      <w:r w:rsidRPr="00661A06">
        <w:rPr>
          <w:rFonts w:ascii="David" w:hAnsi="David" w:cs="David"/>
          <w:sz w:val="24"/>
          <w:szCs w:val="24"/>
          <w:rtl/>
        </w:rPr>
        <w:t xml:space="preserve"> כד הוו </w:t>
      </w:r>
      <w:proofErr w:type="spellStart"/>
      <w:r w:rsidRPr="00661A06">
        <w:rPr>
          <w:rFonts w:ascii="David" w:hAnsi="David" w:cs="David"/>
          <w:sz w:val="24"/>
          <w:szCs w:val="24"/>
          <w:rtl/>
        </w:rPr>
        <w:t>מטללין</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טליא</w:t>
      </w:r>
      <w:proofErr w:type="spellEnd"/>
      <w:r w:rsidRPr="00661A06">
        <w:rPr>
          <w:rFonts w:ascii="David" w:hAnsi="David" w:cs="David"/>
          <w:sz w:val="24"/>
          <w:szCs w:val="24"/>
          <w:rtl/>
        </w:rPr>
        <w:t xml:space="preserve"> וטליתא כבר שית עשרה כבר שב עשרה </w:t>
      </w:r>
      <w:proofErr w:type="spellStart"/>
      <w:r w:rsidRPr="00661A06">
        <w:rPr>
          <w:rFonts w:ascii="David" w:hAnsi="David" w:cs="David"/>
          <w:sz w:val="24"/>
          <w:szCs w:val="24"/>
          <w:rtl/>
        </w:rPr>
        <w:t>ערמין</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בשוקא</w:t>
      </w:r>
      <w:proofErr w:type="spellEnd"/>
      <w:r w:rsidRPr="00661A06">
        <w:rPr>
          <w:rFonts w:ascii="David" w:hAnsi="David" w:cs="David"/>
          <w:sz w:val="24"/>
          <w:szCs w:val="24"/>
          <w:rtl/>
        </w:rPr>
        <w:t xml:space="preserve">, ולא </w:t>
      </w:r>
      <w:proofErr w:type="spellStart"/>
      <w:r w:rsidRPr="00661A06">
        <w:rPr>
          <w:rFonts w:ascii="David" w:hAnsi="David" w:cs="David"/>
          <w:sz w:val="24"/>
          <w:szCs w:val="24"/>
          <w:rtl/>
        </w:rPr>
        <w:t>חיישינן</w:t>
      </w:r>
      <w:proofErr w:type="spellEnd"/>
      <w:r w:rsidRPr="00661A06">
        <w:rPr>
          <w:rFonts w:ascii="David" w:hAnsi="David" w:cs="David"/>
          <w:sz w:val="24"/>
          <w:szCs w:val="24"/>
          <w:rtl/>
        </w:rPr>
        <w:t xml:space="preserve"> לחטאה, אמר ליה משום הכי </w:t>
      </w:r>
      <w:proofErr w:type="spellStart"/>
      <w:r w:rsidRPr="00661A06">
        <w:rPr>
          <w:rFonts w:ascii="David" w:hAnsi="David" w:cs="David"/>
          <w:sz w:val="24"/>
          <w:szCs w:val="24"/>
          <w:rtl/>
        </w:rPr>
        <w:t>הוה</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טבתהון</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משתניא</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דאמר</w:t>
      </w:r>
      <w:proofErr w:type="spellEnd"/>
      <w:r w:rsidRPr="00661A06">
        <w:rPr>
          <w:rFonts w:ascii="David" w:hAnsi="David" w:cs="David"/>
          <w:sz w:val="24"/>
          <w:szCs w:val="24"/>
          <w:rtl/>
        </w:rPr>
        <w:t xml:space="preserve"> ר' יוחנן </w:t>
      </w:r>
      <w:proofErr w:type="spellStart"/>
      <w:r w:rsidRPr="00661A06">
        <w:rPr>
          <w:rFonts w:ascii="David" w:hAnsi="David" w:cs="David"/>
          <w:sz w:val="24"/>
          <w:szCs w:val="24"/>
          <w:rtl/>
        </w:rPr>
        <w:t>דכירנא</w:t>
      </w:r>
      <w:proofErr w:type="spellEnd"/>
      <w:r w:rsidRPr="00661A06">
        <w:rPr>
          <w:rFonts w:ascii="David" w:hAnsi="David" w:cs="David"/>
          <w:sz w:val="24"/>
          <w:szCs w:val="24"/>
          <w:rtl/>
        </w:rPr>
        <w:t xml:space="preserve"> כד </w:t>
      </w:r>
      <w:proofErr w:type="spellStart"/>
      <w:r w:rsidRPr="00661A06">
        <w:rPr>
          <w:rFonts w:ascii="David" w:hAnsi="David" w:cs="David"/>
          <w:sz w:val="24"/>
          <w:szCs w:val="24"/>
          <w:rtl/>
        </w:rPr>
        <w:t>הוה</w:t>
      </w:r>
      <w:proofErr w:type="spellEnd"/>
      <w:r w:rsidRPr="00661A06">
        <w:rPr>
          <w:rFonts w:ascii="David" w:hAnsi="David" w:cs="David"/>
          <w:sz w:val="24"/>
          <w:szCs w:val="24"/>
          <w:rtl/>
        </w:rPr>
        <w:t xml:space="preserve"> בצע ינוקא </w:t>
      </w:r>
      <w:proofErr w:type="spellStart"/>
      <w:r w:rsidRPr="00661A06">
        <w:rPr>
          <w:rFonts w:ascii="David" w:hAnsi="David" w:cs="David"/>
          <w:sz w:val="24"/>
          <w:szCs w:val="24"/>
          <w:rtl/>
        </w:rPr>
        <w:t>פיתא</w:t>
      </w:r>
      <w:proofErr w:type="spellEnd"/>
      <w:r w:rsidRPr="00661A06">
        <w:rPr>
          <w:rFonts w:ascii="David" w:hAnsi="David" w:cs="David"/>
          <w:sz w:val="24"/>
          <w:szCs w:val="24"/>
          <w:rtl/>
        </w:rPr>
        <w:t xml:space="preserve">, ונגיד חוטא </w:t>
      </w:r>
      <w:proofErr w:type="spellStart"/>
      <w:r w:rsidRPr="00661A06">
        <w:rPr>
          <w:rFonts w:ascii="David" w:hAnsi="David" w:cs="David"/>
          <w:sz w:val="24"/>
          <w:szCs w:val="24"/>
          <w:rtl/>
        </w:rPr>
        <w:t>דמשחא</w:t>
      </w:r>
      <w:proofErr w:type="spellEnd"/>
      <w:r w:rsidRPr="00661A06">
        <w:rPr>
          <w:rFonts w:ascii="David" w:hAnsi="David" w:cs="David"/>
          <w:sz w:val="24"/>
          <w:szCs w:val="24"/>
          <w:rtl/>
        </w:rPr>
        <w:t xml:space="preserve"> על </w:t>
      </w:r>
      <w:proofErr w:type="spellStart"/>
      <w:r w:rsidRPr="00661A06">
        <w:rPr>
          <w:rFonts w:ascii="David" w:hAnsi="David" w:cs="David"/>
          <w:sz w:val="24"/>
          <w:szCs w:val="24"/>
          <w:rtl/>
        </w:rPr>
        <w:t>תרין</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דרעוהי</w:t>
      </w:r>
      <w:proofErr w:type="spellEnd"/>
      <w:r w:rsidRPr="00661A06">
        <w:rPr>
          <w:rFonts w:ascii="David" w:hAnsi="David" w:cs="David"/>
          <w:sz w:val="24"/>
          <w:szCs w:val="24"/>
          <w:rtl/>
        </w:rPr>
        <w:t>, אמר ליה מאי קרא, חלב חיטים ישביעך</w:t>
      </w:r>
      <w:r w:rsidRPr="00661A06">
        <w:rPr>
          <w:rStyle w:val="a8"/>
          <w:rFonts w:ascii="David" w:hAnsi="David" w:cs="David"/>
          <w:sz w:val="24"/>
          <w:szCs w:val="24"/>
          <w:rtl/>
        </w:rPr>
        <w:footnoteReference w:id="25"/>
      </w:r>
    </w:p>
    <w:p w:rsidR="007A3D92" w:rsidRPr="00661A06" w:rsidRDefault="007A3D92" w:rsidP="00661A06">
      <w:pPr>
        <w:spacing w:line="480" w:lineRule="auto"/>
        <w:ind w:left="1076"/>
        <w:jc w:val="both"/>
        <w:rPr>
          <w:rFonts w:ascii="David" w:hAnsi="David" w:cs="David"/>
          <w:sz w:val="24"/>
          <w:szCs w:val="24"/>
          <w:rtl/>
        </w:rPr>
      </w:pPr>
      <w:r w:rsidRPr="00661A06">
        <w:rPr>
          <w:rFonts w:ascii="David" w:hAnsi="David" w:cs="David"/>
          <w:sz w:val="24"/>
          <w:szCs w:val="24"/>
          <w:rtl/>
        </w:rPr>
        <w:t xml:space="preserve">[= אמר </w:t>
      </w:r>
      <w:proofErr w:type="spellStart"/>
      <w:r w:rsidRPr="00661A06">
        <w:rPr>
          <w:rFonts w:ascii="David" w:hAnsi="David" w:cs="David"/>
          <w:sz w:val="24"/>
          <w:szCs w:val="24"/>
          <w:rtl/>
        </w:rPr>
        <w:t>אביי</w:t>
      </w:r>
      <w:proofErr w:type="spellEnd"/>
      <w:r w:rsidRPr="00661A06">
        <w:rPr>
          <w:rFonts w:ascii="David" w:hAnsi="David" w:cs="David"/>
          <w:sz w:val="24"/>
          <w:szCs w:val="24"/>
          <w:rtl/>
        </w:rPr>
        <w:t xml:space="preserve"> לרב </w:t>
      </w:r>
      <w:proofErr w:type="spellStart"/>
      <w:r w:rsidRPr="00661A06">
        <w:rPr>
          <w:rFonts w:ascii="David" w:hAnsi="David" w:cs="David"/>
          <w:sz w:val="24"/>
          <w:szCs w:val="24"/>
          <w:rtl/>
        </w:rPr>
        <w:t>פפא</w:t>
      </w:r>
      <w:proofErr w:type="spellEnd"/>
      <w:r w:rsidRPr="00661A06">
        <w:rPr>
          <w:rFonts w:ascii="David" w:hAnsi="David" w:cs="David"/>
          <w:sz w:val="24"/>
          <w:szCs w:val="24"/>
          <w:rtl/>
        </w:rPr>
        <w:t xml:space="preserve">: לא מתקיים העולם אלא בהבל פיהם של תינוקות של בית רבן, אמר לו רב </w:t>
      </w:r>
      <w:proofErr w:type="spellStart"/>
      <w:r w:rsidRPr="00661A06">
        <w:rPr>
          <w:rFonts w:ascii="David" w:hAnsi="David" w:cs="David"/>
          <w:sz w:val="24"/>
          <w:szCs w:val="24"/>
          <w:rtl/>
        </w:rPr>
        <w:t>פפא</w:t>
      </w:r>
      <w:proofErr w:type="spellEnd"/>
      <w:r w:rsidRPr="00661A06">
        <w:rPr>
          <w:rFonts w:ascii="David" w:hAnsi="David" w:cs="David"/>
          <w:sz w:val="24"/>
          <w:szCs w:val="24"/>
          <w:rtl/>
        </w:rPr>
        <w:t xml:space="preserve">: שלי ושלך מה הוא? אמר לו אינו דומה הבל שיש בו חטא להבל שאין בו חטא. אמר לו: העולם ככל שהוא הולך הוא מתפרע, שהרי אמר ר' יוחנן: זוכרני שהיו מטיילים נער ונערה כבת שש עשרה כבן שבע עשרה </w:t>
      </w:r>
      <w:proofErr w:type="spellStart"/>
      <w:r w:rsidRPr="00661A06">
        <w:rPr>
          <w:rFonts w:ascii="David" w:hAnsi="David" w:cs="David"/>
          <w:sz w:val="24"/>
          <w:szCs w:val="24"/>
          <w:rtl/>
        </w:rPr>
        <w:t>עירומין</w:t>
      </w:r>
      <w:proofErr w:type="spellEnd"/>
      <w:r w:rsidRPr="00661A06">
        <w:rPr>
          <w:rFonts w:ascii="David" w:hAnsi="David" w:cs="David"/>
          <w:sz w:val="24"/>
          <w:szCs w:val="24"/>
          <w:rtl/>
        </w:rPr>
        <w:t xml:space="preserve"> בשוק ולא חששו לחטא, אמר לו: משום כך טבעו משתנה, שאמר ר' יוחנן זוכרני שהיה בוצע התינוק פתו, וניגר חוט של שמן על שתי זרועותיו, אמר לו מהו הפסוק? "חלב חיטים ישביעך".]</w:t>
      </w:r>
    </w:p>
    <w:p w:rsidR="007A3D92" w:rsidRPr="00661A06" w:rsidRDefault="007A3D92" w:rsidP="00993B39">
      <w:pPr>
        <w:spacing w:line="480" w:lineRule="auto"/>
        <w:ind w:firstLine="720"/>
        <w:jc w:val="both"/>
        <w:rPr>
          <w:rFonts w:ascii="David" w:hAnsi="David" w:cs="David"/>
          <w:sz w:val="24"/>
          <w:szCs w:val="24"/>
          <w:rtl/>
        </w:rPr>
      </w:pPr>
      <w:r w:rsidRPr="00661A06">
        <w:rPr>
          <w:rFonts w:ascii="David" w:hAnsi="David" w:cs="David"/>
          <w:sz w:val="24"/>
          <w:szCs w:val="24"/>
          <w:rtl/>
        </w:rPr>
        <w:t>לפי המדרש העולם מתקיים בזכות לימודם של התינוקות</w:t>
      </w:r>
      <w:r>
        <w:rPr>
          <w:rFonts w:ascii="David" w:hAnsi="David" w:cs="David" w:hint="cs"/>
          <w:sz w:val="24"/>
          <w:szCs w:val="24"/>
          <w:rtl/>
        </w:rPr>
        <w:t xml:space="preserve"> </w:t>
      </w:r>
      <w:r w:rsidRPr="00661A06">
        <w:rPr>
          <w:rFonts w:ascii="David" w:hAnsi="David" w:cs="David"/>
          <w:sz w:val="24"/>
          <w:szCs w:val="24"/>
          <w:rtl/>
        </w:rPr>
        <w:t xml:space="preserve">כלומר עצם שינון פסוקי התורה על ידי התינוקות הוא המקיים את העולם, ואולי בהרחבה - לימוד התורה הנכון, הראוי, המקיים את העולם, הוא זה של התינוקות. את התינוקות מלמד מלאך, ולא מורה, ומלאך הוא זה שיוצא בשליחות הקדוש ברוך הוא להחריב את העולם, אך מראה התינוקות הלומדים, יחד עם תלמידי החכמים, מונע ממנו לעשות כן. דומה שלימודם של התינוקות נתפס כטהור, נטול חטא, ואולי במילים אחרות - נטול דעת ואגו, ולכן הוא מעולה מלימודם של רב </w:t>
      </w:r>
      <w:proofErr w:type="spellStart"/>
      <w:r w:rsidRPr="00661A06">
        <w:rPr>
          <w:rFonts w:ascii="David" w:hAnsi="David" w:cs="David"/>
          <w:sz w:val="24"/>
          <w:szCs w:val="24"/>
          <w:rtl/>
        </w:rPr>
        <w:t>פפא</w:t>
      </w:r>
      <w:proofErr w:type="spellEnd"/>
      <w:r w:rsidRPr="00661A06">
        <w:rPr>
          <w:rFonts w:ascii="David" w:hAnsi="David" w:cs="David"/>
          <w:sz w:val="24"/>
          <w:szCs w:val="24"/>
          <w:rtl/>
        </w:rPr>
        <w:t xml:space="preserve"> </w:t>
      </w:r>
      <w:proofErr w:type="spellStart"/>
      <w:r w:rsidRPr="00661A06">
        <w:rPr>
          <w:rFonts w:ascii="David" w:hAnsi="David" w:cs="David"/>
          <w:sz w:val="24"/>
          <w:szCs w:val="24"/>
          <w:rtl/>
        </w:rPr>
        <w:t>ואביי</w:t>
      </w:r>
      <w:proofErr w:type="spellEnd"/>
      <w:r w:rsidRPr="00661A06">
        <w:rPr>
          <w:rFonts w:ascii="David" w:hAnsi="David" w:cs="David"/>
          <w:sz w:val="24"/>
          <w:szCs w:val="24"/>
          <w:rtl/>
        </w:rPr>
        <w:t xml:space="preserve"> הדוברים במדרש זה עם זאת, לפי המשך המדרש החטא הולך ומשתלט על העולם ומקטין את כוחו: נערי</w:t>
      </w:r>
      <w:r>
        <w:rPr>
          <w:rFonts w:ascii="David" w:hAnsi="David" w:cs="David"/>
          <w:sz w:val="24"/>
          <w:szCs w:val="24"/>
          <w:rtl/>
        </w:rPr>
        <w:t xml:space="preserve">ם ונערות </w:t>
      </w:r>
      <w:r>
        <w:rPr>
          <w:rFonts w:ascii="David" w:hAnsi="David" w:cs="David" w:hint="cs"/>
          <w:sz w:val="24"/>
          <w:szCs w:val="24"/>
          <w:rtl/>
        </w:rPr>
        <w:t xml:space="preserve">אינם </w:t>
      </w:r>
      <w:r>
        <w:rPr>
          <w:rFonts w:ascii="David" w:hAnsi="David" w:cs="David" w:hint="cs"/>
          <w:sz w:val="24"/>
          <w:szCs w:val="24"/>
          <w:rtl/>
        </w:rPr>
        <w:lastRenderedPageBreak/>
        <w:t>עוד</w:t>
      </w:r>
      <w:r>
        <w:rPr>
          <w:rFonts w:ascii="David" w:hAnsi="David" w:cs="David"/>
          <w:sz w:val="24"/>
          <w:szCs w:val="24"/>
          <w:rtl/>
        </w:rPr>
        <w:t xml:space="preserve"> מעל לכל חשד</w:t>
      </w:r>
      <w:r w:rsidRPr="00661A06">
        <w:rPr>
          <w:rFonts w:ascii="David" w:hAnsi="David" w:cs="David"/>
          <w:sz w:val="24"/>
          <w:szCs w:val="24"/>
          <w:rtl/>
        </w:rPr>
        <w:t>, ו</w:t>
      </w:r>
      <w:r>
        <w:rPr>
          <w:rFonts w:ascii="David" w:hAnsi="David" w:cs="David" w:hint="cs"/>
          <w:sz w:val="24"/>
          <w:szCs w:val="24"/>
          <w:rtl/>
        </w:rPr>
        <w:t>מ</w:t>
      </w:r>
      <w:r>
        <w:rPr>
          <w:rFonts w:ascii="David" w:hAnsi="David" w:cs="David"/>
          <w:sz w:val="24"/>
          <w:szCs w:val="24"/>
          <w:rtl/>
        </w:rPr>
        <w:t xml:space="preserve">הלחם הנבצע לא ניגר </w:t>
      </w:r>
      <w:r>
        <w:rPr>
          <w:rFonts w:ascii="David" w:hAnsi="David" w:cs="David" w:hint="cs"/>
          <w:sz w:val="24"/>
          <w:szCs w:val="24"/>
          <w:rtl/>
        </w:rPr>
        <w:t>יותר</w:t>
      </w:r>
      <w:r w:rsidRPr="00661A06">
        <w:rPr>
          <w:rFonts w:ascii="David" w:hAnsi="David" w:cs="David"/>
          <w:sz w:val="24"/>
          <w:szCs w:val="24"/>
          <w:rtl/>
        </w:rPr>
        <w:t xml:space="preserve"> השמן. טבע העולם נחלש כיוון שכוחו של החטא גובר, ולימודם של התינוקות מצטמצם. </w:t>
      </w:r>
    </w:p>
    <w:p w:rsidR="007A3D92" w:rsidRPr="00661A06" w:rsidRDefault="007A3D92" w:rsidP="00A31E0B">
      <w:pPr>
        <w:spacing w:line="480" w:lineRule="auto"/>
        <w:ind w:firstLine="720"/>
        <w:jc w:val="both"/>
        <w:rPr>
          <w:rFonts w:ascii="David" w:hAnsi="David" w:cs="David"/>
          <w:sz w:val="24"/>
          <w:szCs w:val="24"/>
          <w:rtl/>
        </w:rPr>
      </w:pPr>
      <w:r w:rsidRPr="00661A06">
        <w:rPr>
          <w:rFonts w:ascii="David" w:hAnsi="David" w:cs="David"/>
          <w:sz w:val="24"/>
          <w:szCs w:val="24"/>
          <w:rtl/>
        </w:rPr>
        <w:t>תלמודם של התינוקות משמר ברעננותו ובתמימותו משהו שתחכומם של החכמים המנוסים, המודעים, חסר: את אותו תום שופע המומחש בחברות התמימה שה</w:t>
      </w:r>
      <w:r>
        <w:rPr>
          <w:rFonts w:ascii="David" w:hAnsi="David" w:cs="David" w:hint="cs"/>
          <w:sz w:val="24"/>
          <w:szCs w:val="24"/>
          <w:rtl/>
        </w:rPr>
        <w:t>י</w:t>
      </w:r>
      <w:r w:rsidRPr="00661A06">
        <w:rPr>
          <w:rFonts w:ascii="David" w:hAnsi="David" w:cs="David"/>
          <w:sz w:val="24"/>
          <w:szCs w:val="24"/>
          <w:rtl/>
        </w:rPr>
        <w:t xml:space="preserve">יתה אפשרית בעבר בין נער לנערה. </w:t>
      </w:r>
      <w:r w:rsidR="00A31E0B">
        <w:rPr>
          <w:rFonts w:ascii="David" w:hAnsi="David" w:cs="David" w:hint="cs"/>
          <w:sz w:val="24"/>
          <w:szCs w:val="24"/>
          <w:rtl/>
        </w:rPr>
        <w:t xml:space="preserve">פיתוח של רעיון זה </w:t>
      </w:r>
      <w:r w:rsidRPr="00661A06">
        <w:rPr>
          <w:rFonts w:ascii="David" w:hAnsi="David" w:cs="David"/>
          <w:sz w:val="24"/>
          <w:szCs w:val="24"/>
          <w:rtl/>
        </w:rPr>
        <w:t>אנו מוצאים ב</w:t>
      </w:r>
      <w:r w:rsidR="00A31E0B">
        <w:rPr>
          <w:rFonts w:ascii="David" w:hAnsi="David" w:cs="David" w:hint="cs"/>
          <w:sz w:val="24"/>
          <w:szCs w:val="24"/>
          <w:rtl/>
        </w:rPr>
        <w:t xml:space="preserve">בבלי </w:t>
      </w:r>
      <w:r w:rsidRPr="00661A06">
        <w:rPr>
          <w:rFonts w:ascii="David" w:hAnsi="David" w:cs="David"/>
          <w:sz w:val="24"/>
          <w:szCs w:val="24"/>
          <w:rtl/>
        </w:rPr>
        <w:t>מסכת עבודה זרה תיאור של תינוק בעל כישרון מופלא שלמד פרשות מורכבות של יחסי ישראל והעמים, ואף גילה בהם בקיאות והבנה, בגיל רך ביותר:</w:t>
      </w:r>
    </w:p>
    <w:p w:rsidR="007A3D92" w:rsidRPr="00661A06" w:rsidRDefault="007A3D92" w:rsidP="004A066B">
      <w:pPr>
        <w:spacing w:line="480" w:lineRule="auto"/>
        <w:ind w:left="1076"/>
        <w:jc w:val="both"/>
        <w:rPr>
          <w:rFonts w:ascii="David" w:hAnsi="David" w:cs="David"/>
          <w:sz w:val="24"/>
          <w:szCs w:val="24"/>
          <w:rtl/>
        </w:rPr>
      </w:pPr>
      <w:r w:rsidRPr="00661A06">
        <w:rPr>
          <w:rFonts w:ascii="David" w:hAnsi="David" w:cs="David"/>
          <w:sz w:val="24"/>
          <w:szCs w:val="24"/>
          <w:rtl/>
        </w:rPr>
        <w:t xml:space="preserve">ההוא ינוקא </w:t>
      </w:r>
      <w:proofErr w:type="spellStart"/>
      <w:r w:rsidRPr="00661A06">
        <w:rPr>
          <w:rFonts w:ascii="David" w:hAnsi="David" w:cs="David"/>
          <w:sz w:val="24"/>
          <w:szCs w:val="24"/>
          <w:rtl/>
        </w:rPr>
        <w:t>דתנא</w:t>
      </w:r>
      <w:proofErr w:type="spellEnd"/>
      <w:r w:rsidRPr="00661A06">
        <w:rPr>
          <w:rFonts w:ascii="David" w:hAnsi="David" w:cs="David"/>
          <w:sz w:val="24"/>
          <w:szCs w:val="24"/>
          <w:rtl/>
        </w:rPr>
        <w:t xml:space="preserve"> עבודת כוכבים בשית שני</w:t>
      </w:r>
      <w:r>
        <w:rPr>
          <w:rFonts w:ascii="David" w:hAnsi="David" w:cs="David" w:hint="cs"/>
          <w:sz w:val="24"/>
          <w:szCs w:val="24"/>
          <w:rtl/>
        </w:rPr>
        <w:t>ן</w:t>
      </w:r>
      <w:r w:rsidRPr="00661A06">
        <w:rPr>
          <w:rFonts w:ascii="David" w:hAnsi="David" w:cs="David"/>
          <w:sz w:val="24"/>
          <w:szCs w:val="24"/>
          <w:rtl/>
        </w:rPr>
        <w:t xml:space="preserve">, </w:t>
      </w:r>
      <w:proofErr w:type="spellStart"/>
      <w:r w:rsidRPr="00661A06">
        <w:rPr>
          <w:rFonts w:ascii="David" w:hAnsi="David" w:cs="David"/>
          <w:sz w:val="24"/>
          <w:szCs w:val="24"/>
          <w:rtl/>
        </w:rPr>
        <w:t>בעו</w:t>
      </w:r>
      <w:proofErr w:type="spellEnd"/>
      <w:r w:rsidRPr="00661A06">
        <w:rPr>
          <w:rFonts w:ascii="David" w:hAnsi="David" w:cs="David"/>
          <w:sz w:val="24"/>
          <w:szCs w:val="24"/>
          <w:rtl/>
        </w:rPr>
        <w:t xml:space="preserve"> </w:t>
      </w:r>
      <w:r>
        <w:rPr>
          <w:rFonts w:ascii="David" w:hAnsi="David" w:cs="David"/>
          <w:sz w:val="24"/>
          <w:szCs w:val="24"/>
          <w:rtl/>
        </w:rPr>
        <w:t xml:space="preserve">מיניה: מהו לדרוך עם </w:t>
      </w:r>
      <w:proofErr w:type="spellStart"/>
      <w:r>
        <w:rPr>
          <w:rFonts w:ascii="David" w:hAnsi="David" w:cs="David"/>
          <w:sz w:val="24"/>
          <w:szCs w:val="24"/>
          <w:rtl/>
        </w:rPr>
        <w:t>ה</w:t>
      </w:r>
      <w:r>
        <w:rPr>
          <w:rFonts w:ascii="David" w:hAnsi="David" w:cs="David" w:hint="cs"/>
          <w:sz w:val="24"/>
          <w:szCs w:val="24"/>
          <w:rtl/>
        </w:rPr>
        <w:t>נכרי</w:t>
      </w:r>
      <w:proofErr w:type="spellEnd"/>
      <w:r w:rsidRPr="00661A06">
        <w:rPr>
          <w:rFonts w:ascii="David" w:hAnsi="David" w:cs="David"/>
          <w:sz w:val="24"/>
          <w:szCs w:val="24"/>
          <w:rtl/>
        </w:rPr>
        <w:t xml:space="preserve"> </w:t>
      </w:r>
      <w:r>
        <w:rPr>
          <w:rFonts w:ascii="David" w:hAnsi="David" w:cs="David" w:hint="cs"/>
          <w:sz w:val="24"/>
          <w:szCs w:val="24"/>
          <w:rtl/>
        </w:rPr>
        <w:t>(</w:t>
      </w:r>
      <w:r w:rsidRPr="00661A06">
        <w:rPr>
          <w:rFonts w:ascii="David" w:hAnsi="David" w:cs="David"/>
          <w:sz w:val="24"/>
          <w:szCs w:val="24"/>
          <w:rtl/>
        </w:rPr>
        <w:t>בגת</w:t>
      </w:r>
      <w:r>
        <w:rPr>
          <w:rFonts w:ascii="David" w:hAnsi="David" w:cs="David" w:hint="cs"/>
          <w:sz w:val="24"/>
          <w:szCs w:val="24"/>
          <w:rtl/>
        </w:rPr>
        <w:t>)</w:t>
      </w:r>
      <w:r w:rsidRPr="00661A06">
        <w:rPr>
          <w:rFonts w:ascii="David" w:hAnsi="David" w:cs="David"/>
          <w:sz w:val="24"/>
          <w:szCs w:val="24"/>
          <w:rtl/>
        </w:rPr>
        <w:t xml:space="preserve">? אמר להו: </w:t>
      </w:r>
      <w:r>
        <w:rPr>
          <w:rFonts w:ascii="David" w:hAnsi="David" w:cs="David" w:hint="cs"/>
          <w:sz w:val="24"/>
          <w:szCs w:val="24"/>
          <w:rtl/>
        </w:rPr>
        <w:t>שפיר דמי</w:t>
      </w:r>
      <w:r>
        <w:rPr>
          <w:rFonts w:ascii="David" w:hAnsi="David" w:cs="David"/>
          <w:sz w:val="24"/>
          <w:szCs w:val="24"/>
          <w:rtl/>
        </w:rPr>
        <w:t xml:space="preserve">. והא </w:t>
      </w:r>
      <w:proofErr w:type="spellStart"/>
      <w:r>
        <w:rPr>
          <w:rFonts w:ascii="David" w:hAnsi="David" w:cs="David"/>
          <w:sz w:val="24"/>
          <w:szCs w:val="24"/>
          <w:rtl/>
        </w:rPr>
        <w:t>קא</w:t>
      </w:r>
      <w:proofErr w:type="spellEnd"/>
      <w:r>
        <w:rPr>
          <w:rFonts w:ascii="David" w:hAnsi="David" w:cs="David"/>
          <w:sz w:val="24"/>
          <w:szCs w:val="24"/>
          <w:rtl/>
        </w:rPr>
        <w:t xml:space="preserve"> מנסך בידיה! </w:t>
      </w:r>
      <w:proofErr w:type="spellStart"/>
      <w:r>
        <w:rPr>
          <w:rFonts w:ascii="David" w:hAnsi="David" w:cs="David"/>
          <w:sz w:val="24"/>
          <w:szCs w:val="24"/>
          <w:rtl/>
        </w:rPr>
        <w:t>דצייר</w:t>
      </w:r>
      <w:r>
        <w:rPr>
          <w:rFonts w:ascii="David" w:hAnsi="David" w:cs="David" w:hint="cs"/>
          <w:sz w:val="24"/>
          <w:szCs w:val="24"/>
          <w:rtl/>
        </w:rPr>
        <w:t>י</w:t>
      </w:r>
      <w:proofErr w:type="spellEnd"/>
      <w:r>
        <w:rPr>
          <w:rFonts w:ascii="David" w:hAnsi="David" w:cs="David"/>
          <w:sz w:val="24"/>
          <w:szCs w:val="24"/>
          <w:rtl/>
        </w:rPr>
        <w:t xml:space="preserve"> להו לידיה. והא </w:t>
      </w:r>
      <w:proofErr w:type="spellStart"/>
      <w:r>
        <w:rPr>
          <w:rFonts w:ascii="David" w:hAnsi="David" w:cs="David"/>
          <w:sz w:val="24"/>
          <w:szCs w:val="24"/>
          <w:rtl/>
        </w:rPr>
        <w:t>קא</w:t>
      </w:r>
      <w:proofErr w:type="spellEnd"/>
      <w:r>
        <w:rPr>
          <w:rFonts w:ascii="David" w:hAnsi="David" w:cs="David"/>
          <w:sz w:val="24"/>
          <w:szCs w:val="24"/>
          <w:rtl/>
        </w:rPr>
        <w:t xml:space="preserve"> מנסך ב</w:t>
      </w:r>
      <w:r>
        <w:rPr>
          <w:rFonts w:ascii="David" w:hAnsi="David" w:cs="David" w:hint="cs"/>
          <w:sz w:val="24"/>
          <w:szCs w:val="24"/>
          <w:rtl/>
        </w:rPr>
        <w:t>כרעיה</w:t>
      </w:r>
      <w:r w:rsidRPr="00661A06">
        <w:rPr>
          <w:rFonts w:ascii="David" w:hAnsi="David" w:cs="David"/>
          <w:sz w:val="24"/>
          <w:szCs w:val="24"/>
          <w:rtl/>
        </w:rPr>
        <w:t xml:space="preserve">! ניסוך </w:t>
      </w:r>
      <w:proofErr w:type="spellStart"/>
      <w:r w:rsidRPr="00661A06">
        <w:rPr>
          <w:rFonts w:ascii="David" w:hAnsi="David" w:cs="David"/>
          <w:sz w:val="24"/>
          <w:szCs w:val="24"/>
          <w:rtl/>
        </w:rPr>
        <w:t>דרגל</w:t>
      </w:r>
      <w:proofErr w:type="spellEnd"/>
      <w:r w:rsidRPr="00661A06">
        <w:rPr>
          <w:rFonts w:ascii="David" w:hAnsi="David" w:cs="David"/>
          <w:sz w:val="24"/>
          <w:szCs w:val="24"/>
          <w:rtl/>
        </w:rPr>
        <w:t xml:space="preserve"> לא שמיה ניסוך.</w:t>
      </w:r>
      <w:r w:rsidRPr="004A066B">
        <w:rPr>
          <w:rStyle w:val="a8"/>
          <w:rFonts w:ascii="David" w:hAnsi="David" w:cs="David"/>
          <w:sz w:val="24"/>
          <w:szCs w:val="24"/>
          <w:rtl/>
        </w:rPr>
        <w:t xml:space="preserve"> </w:t>
      </w:r>
      <w:r w:rsidRPr="00661A06">
        <w:rPr>
          <w:rStyle w:val="a8"/>
          <w:rFonts w:ascii="David" w:hAnsi="David" w:cs="David"/>
          <w:sz w:val="24"/>
          <w:szCs w:val="24"/>
          <w:rtl/>
        </w:rPr>
        <w:footnoteReference w:id="26"/>
      </w:r>
    </w:p>
    <w:p w:rsidR="007A3D92" w:rsidRPr="00661A06" w:rsidRDefault="007A3D92" w:rsidP="00661A06">
      <w:pPr>
        <w:spacing w:line="480" w:lineRule="auto"/>
        <w:ind w:left="1076"/>
        <w:jc w:val="both"/>
        <w:rPr>
          <w:rFonts w:ascii="David" w:hAnsi="David" w:cs="David"/>
          <w:sz w:val="24"/>
          <w:szCs w:val="24"/>
          <w:rtl/>
        </w:rPr>
      </w:pPr>
      <w:r w:rsidRPr="00661A06">
        <w:rPr>
          <w:rFonts w:ascii="David" w:hAnsi="David" w:cs="David"/>
          <w:sz w:val="24"/>
          <w:szCs w:val="24"/>
          <w:rtl/>
        </w:rPr>
        <w:t xml:space="preserve">[=תינוק אחד ששנה עבודה זרה בן שש שנים, שאלו אותו: מהו לדרוך עם </w:t>
      </w:r>
      <w:proofErr w:type="spellStart"/>
      <w:r w:rsidRPr="00661A06">
        <w:rPr>
          <w:rFonts w:ascii="David" w:hAnsi="David" w:cs="David"/>
          <w:sz w:val="24"/>
          <w:szCs w:val="24"/>
          <w:rtl/>
        </w:rPr>
        <w:t>הנכרי</w:t>
      </w:r>
      <w:proofErr w:type="spellEnd"/>
      <w:r w:rsidRPr="00661A06">
        <w:rPr>
          <w:rFonts w:ascii="David" w:hAnsi="David" w:cs="David"/>
          <w:sz w:val="24"/>
          <w:szCs w:val="24"/>
          <w:rtl/>
        </w:rPr>
        <w:t xml:space="preserve"> בגת? אמר להם: דורכים עם הנוכרי בגת, והרי הוא מנסך בידיו? שאנו קושרים את ידיו. והרי הוא מנסך ברגל? ניסוך של רגל אין שמו ניסוך.]</w:t>
      </w:r>
    </w:p>
    <w:p w:rsidR="007A3D92" w:rsidRPr="00661A06" w:rsidRDefault="007A3D92" w:rsidP="00230DCF">
      <w:pPr>
        <w:spacing w:line="480" w:lineRule="auto"/>
        <w:jc w:val="both"/>
        <w:rPr>
          <w:rFonts w:ascii="David" w:hAnsi="David" w:cs="David"/>
          <w:sz w:val="24"/>
          <w:szCs w:val="24"/>
          <w:rtl/>
        </w:rPr>
      </w:pPr>
      <w:r w:rsidRPr="00661A06">
        <w:rPr>
          <w:rFonts w:ascii="David" w:hAnsi="David" w:cs="David"/>
          <w:sz w:val="24"/>
          <w:szCs w:val="24"/>
          <w:rtl/>
        </w:rPr>
        <w:t>התינוק מתואר כך כמגלה הבנה חריגה. הוא מסוגל לא רק לשנן את לשון המשנה, אלא אף ליישמה ולגלות הבנה מורכבת של סיטואציות שונות.</w:t>
      </w:r>
    </w:p>
    <w:p w:rsidR="007A3D92" w:rsidRDefault="007A3D92" w:rsidP="00125B03">
      <w:pPr>
        <w:spacing w:line="480" w:lineRule="auto"/>
        <w:ind w:firstLine="720"/>
        <w:jc w:val="both"/>
        <w:rPr>
          <w:rFonts w:ascii="David" w:hAnsi="David" w:cs="David"/>
          <w:sz w:val="24"/>
          <w:szCs w:val="24"/>
          <w:shd w:val="clear" w:color="auto" w:fill="FFFFFF"/>
          <w:rtl/>
        </w:rPr>
      </w:pPr>
      <w:r w:rsidRPr="00661A06">
        <w:rPr>
          <w:rFonts w:ascii="David" w:hAnsi="David" w:cs="David"/>
          <w:sz w:val="24"/>
          <w:szCs w:val="24"/>
          <w:rtl/>
        </w:rPr>
        <w:t xml:space="preserve"> </w:t>
      </w:r>
      <w:r>
        <w:rPr>
          <w:rFonts w:ascii="David" w:hAnsi="David" w:cs="David" w:hint="cs"/>
          <w:sz w:val="24"/>
          <w:szCs w:val="24"/>
          <w:rtl/>
        </w:rPr>
        <w:t>בה בעת</w:t>
      </w:r>
      <w:r w:rsidRPr="00661A06">
        <w:rPr>
          <w:rFonts w:ascii="David" w:hAnsi="David" w:cs="David"/>
          <w:sz w:val="24"/>
          <w:szCs w:val="24"/>
          <w:rtl/>
        </w:rPr>
        <w:t>, אולי כתוצאה מכך מהבנה מיוחדת כזאת יש לתינוקות כוח מיוחד והם יכולים להגיע, למחוזו</w:t>
      </w:r>
      <w:r>
        <w:rPr>
          <w:rFonts w:ascii="David" w:hAnsi="David" w:cs="David"/>
          <w:sz w:val="24"/>
          <w:szCs w:val="24"/>
          <w:rtl/>
        </w:rPr>
        <w:t>ת ולאופני לימוד אסורים ובעיתיים</w:t>
      </w:r>
      <w:r>
        <w:rPr>
          <w:rFonts w:ascii="David" w:hAnsi="David" w:cs="David" w:hint="cs"/>
          <w:sz w:val="24"/>
          <w:szCs w:val="24"/>
          <w:rtl/>
        </w:rPr>
        <w:t>. ואכן מיד נשאלת השאלה,</w:t>
      </w:r>
      <w:r w:rsidRPr="00661A06">
        <w:rPr>
          <w:rStyle w:val="a8"/>
          <w:rFonts w:ascii="David" w:hAnsi="David" w:cs="David"/>
          <w:sz w:val="24"/>
          <w:szCs w:val="24"/>
          <w:rtl/>
        </w:rPr>
        <w:footnoteReference w:id="27"/>
      </w:r>
      <w:r w:rsidRPr="00661A06">
        <w:rPr>
          <w:rFonts w:ascii="David" w:hAnsi="David" w:cs="David"/>
          <w:sz w:val="24"/>
          <w:szCs w:val="24"/>
          <w:rtl/>
        </w:rPr>
        <w:t xml:space="preserve"> והאם דורשים בחשמל?</w:t>
      </w:r>
      <w:r>
        <w:rPr>
          <w:rFonts w:ascii="David" w:hAnsi="David" w:cs="David" w:hint="cs"/>
          <w:sz w:val="24"/>
          <w:szCs w:val="24"/>
          <w:rtl/>
        </w:rPr>
        <w:t xml:space="preserve"> "</w:t>
      </w:r>
      <w:r w:rsidRPr="00661A06">
        <w:rPr>
          <w:rFonts w:ascii="David" w:hAnsi="David" w:cs="David"/>
          <w:sz w:val="24"/>
          <w:szCs w:val="24"/>
          <w:rtl/>
        </w:rPr>
        <w:t xml:space="preserve">והא ההוא ינוקא </w:t>
      </w:r>
      <w:proofErr w:type="spellStart"/>
      <w:r w:rsidRPr="00661A06">
        <w:rPr>
          <w:rFonts w:ascii="David" w:hAnsi="David" w:cs="David"/>
          <w:sz w:val="24"/>
          <w:szCs w:val="24"/>
          <w:rtl/>
        </w:rPr>
        <w:t>ד</w:t>
      </w:r>
      <w:r>
        <w:rPr>
          <w:rFonts w:ascii="David" w:hAnsi="David" w:cs="David" w:hint="cs"/>
          <w:sz w:val="24"/>
          <w:szCs w:val="24"/>
          <w:rtl/>
        </w:rPr>
        <w:t>הווה</w:t>
      </w:r>
      <w:proofErr w:type="spellEnd"/>
      <w:r>
        <w:rPr>
          <w:rFonts w:ascii="David" w:hAnsi="David" w:cs="David" w:hint="cs"/>
          <w:sz w:val="24"/>
          <w:szCs w:val="24"/>
          <w:rtl/>
        </w:rPr>
        <w:t xml:space="preserve"> </w:t>
      </w:r>
      <w:proofErr w:type="spellStart"/>
      <w:r w:rsidRPr="00661A06">
        <w:rPr>
          <w:rFonts w:ascii="David" w:hAnsi="David" w:cs="David"/>
          <w:sz w:val="24"/>
          <w:szCs w:val="24"/>
          <w:rtl/>
        </w:rPr>
        <w:t>דר</w:t>
      </w:r>
      <w:r>
        <w:rPr>
          <w:rFonts w:ascii="David" w:hAnsi="David" w:cs="David" w:hint="cs"/>
          <w:sz w:val="24"/>
          <w:szCs w:val="24"/>
          <w:rtl/>
        </w:rPr>
        <w:t>י</w:t>
      </w:r>
      <w:r w:rsidRPr="00661A06">
        <w:rPr>
          <w:rFonts w:ascii="David" w:hAnsi="David" w:cs="David"/>
          <w:sz w:val="24"/>
          <w:szCs w:val="24"/>
          <w:rtl/>
        </w:rPr>
        <w:t>ש</w:t>
      </w:r>
      <w:proofErr w:type="spellEnd"/>
      <w:r w:rsidRPr="00661A06">
        <w:rPr>
          <w:rFonts w:ascii="David" w:hAnsi="David" w:cs="David"/>
          <w:sz w:val="24"/>
          <w:szCs w:val="24"/>
          <w:rtl/>
        </w:rPr>
        <w:t xml:space="preserve"> בחשמל ו</w:t>
      </w:r>
      <w:r>
        <w:rPr>
          <w:rFonts w:ascii="David" w:hAnsi="David" w:cs="David" w:hint="cs"/>
          <w:sz w:val="24"/>
          <w:szCs w:val="24"/>
          <w:rtl/>
        </w:rPr>
        <w:t xml:space="preserve">אכלת, </w:t>
      </w:r>
      <w:r>
        <w:rPr>
          <w:rFonts w:ascii="David" w:hAnsi="David" w:cs="David"/>
          <w:sz w:val="24"/>
          <w:szCs w:val="24"/>
          <w:rtl/>
        </w:rPr>
        <w:t>נפק</w:t>
      </w:r>
      <w:r w:rsidRPr="00661A06">
        <w:rPr>
          <w:rFonts w:ascii="David" w:hAnsi="David" w:cs="David"/>
          <w:sz w:val="24"/>
          <w:szCs w:val="24"/>
          <w:rtl/>
        </w:rPr>
        <w:t xml:space="preserve"> נורא</w:t>
      </w:r>
      <w:r>
        <w:rPr>
          <w:rFonts w:ascii="David" w:hAnsi="David" w:cs="David" w:hint="cs"/>
          <w:sz w:val="24"/>
          <w:szCs w:val="24"/>
          <w:rtl/>
        </w:rPr>
        <w:t xml:space="preserve"> מחשמל</w:t>
      </w:r>
      <w:r>
        <w:rPr>
          <w:rFonts w:ascii="David" w:hAnsi="David" w:cs="David"/>
          <w:sz w:val="24"/>
          <w:szCs w:val="24"/>
          <w:rtl/>
        </w:rPr>
        <w:t xml:space="preserve"> ואכלתיה! </w:t>
      </w:r>
      <w:r w:rsidRPr="00661A06">
        <w:rPr>
          <w:rFonts w:ascii="David" w:hAnsi="David" w:cs="David"/>
          <w:sz w:val="24"/>
          <w:szCs w:val="24"/>
          <w:rtl/>
        </w:rPr>
        <w:t xml:space="preserve">[=והרי אותו תינוק שדרש בחשמל </w:t>
      </w:r>
      <w:r>
        <w:rPr>
          <w:rFonts w:ascii="David" w:hAnsi="David" w:cs="David" w:hint="cs"/>
          <w:sz w:val="24"/>
          <w:szCs w:val="24"/>
          <w:rtl/>
        </w:rPr>
        <w:t xml:space="preserve">ואכל </w:t>
      </w:r>
      <w:r w:rsidRPr="00661A06">
        <w:rPr>
          <w:rFonts w:ascii="David" w:hAnsi="David" w:cs="David"/>
          <w:sz w:val="24"/>
          <w:szCs w:val="24"/>
          <w:rtl/>
        </w:rPr>
        <w:t xml:space="preserve">ויצאה אש </w:t>
      </w:r>
      <w:proofErr w:type="spellStart"/>
      <w:r w:rsidRPr="00661A06">
        <w:rPr>
          <w:rFonts w:ascii="David" w:hAnsi="David" w:cs="David"/>
          <w:sz w:val="24"/>
          <w:szCs w:val="24"/>
          <w:rtl/>
        </w:rPr>
        <w:t>ואכלתו</w:t>
      </w:r>
      <w:proofErr w:type="spellEnd"/>
      <w:r w:rsidRPr="00661A06">
        <w:rPr>
          <w:rFonts w:ascii="David" w:hAnsi="David" w:cs="David"/>
          <w:sz w:val="24"/>
          <w:szCs w:val="24"/>
          <w:rtl/>
        </w:rPr>
        <w:t>!</w:t>
      </w:r>
      <w:r>
        <w:rPr>
          <w:rFonts w:ascii="David" w:hAnsi="David" w:cs="David" w:hint="cs"/>
          <w:sz w:val="24"/>
          <w:szCs w:val="24"/>
          <w:rtl/>
        </w:rPr>
        <w:t>], והתשובה:</w:t>
      </w:r>
      <w:r w:rsidRPr="00661A06">
        <w:rPr>
          <w:rFonts w:ascii="David" w:hAnsi="David" w:cs="David"/>
          <w:sz w:val="24"/>
          <w:szCs w:val="24"/>
          <w:rtl/>
        </w:rPr>
        <w:t xml:space="preserve"> </w:t>
      </w:r>
      <w:r>
        <w:rPr>
          <w:rFonts w:ascii="David" w:hAnsi="David" w:cs="David"/>
          <w:sz w:val="24"/>
          <w:szCs w:val="24"/>
          <w:rtl/>
        </w:rPr>
        <w:t xml:space="preserve">שאני ינוקא </w:t>
      </w:r>
      <w:proofErr w:type="spellStart"/>
      <w:r>
        <w:rPr>
          <w:rFonts w:ascii="David" w:hAnsi="David" w:cs="David"/>
          <w:sz w:val="24"/>
          <w:szCs w:val="24"/>
          <w:rtl/>
        </w:rPr>
        <w:t>דלאו</w:t>
      </w:r>
      <w:proofErr w:type="spellEnd"/>
      <w:r>
        <w:rPr>
          <w:rFonts w:ascii="David" w:hAnsi="David" w:cs="David"/>
          <w:sz w:val="24"/>
          <w:szCs w:val="24"/>
          <w:rtl/>
        </w:rPr>
        <w:t xml:space="preserve"> מ</w:t>
      </w:r>
      <w:r>
        <w:rPr>
          <w:rFonts w:ascii="David" w:hAnsi="David" w:cs="David" w:hint="cs"/>
          <w:sz w:val="24"/>
          <w:szCs w:val="24"/>
          <w:rtl/>
        </w:rPr>
        <w:t>טא</w:t>
      </w:r>
      <w:r w:rsidRPr="00661A06">
        <w:rPr>
          <w:rFonts w:ascii="David" w:hAnsi="David" w:cs="David"/>
          <w:sz w:val="24"/>
          <w:szCs w:val="24"/>
          <w:rtl/>
        </w:rPr>
        <w:t xml:space="preserve"> </w:t>
      </w:r>
      <w:proofErr w:type="spellStart"/>
      <w:r w:rsidRPr="00661A06">
        <w:rPr>
          <w:rFonts w:ascii="David" w:hAnsi="David" w:cs="David"/>
          <w:sz w:val="24"/>
          <w:szCs w:val="24"/>
          <w:rtl/>
        </w:rPr>
        <w:t>זימניה</w:t>
      </w:r>
      <w:proofErr w:type="spellEnd"/>
      <w:r w:rsidRPr="00661A06">
        <w:rPr>
          <w:rFonts w:ascii="David" w:hAnsi="David" w:cs="David"/>
          <w:sz w:val="24"/>
          <w:szCs w:val="24"/>
          <w:rtl/>
        </w:rPr>
        <w:t xml:space="preserve"> </w:t>
      </w:r>
      <w:r>
        <w:rPr>
          <w:rFonts w:ascii="David" w:hAnsi="David" w:cs="David"/>
          <w:sz w:val="24"/>
          <w:szCs w:val="24"/>
          <w:rtl/>
        </w:rPr>
        <w:br/>
      </w:r>
      <w:r>
        <w:rPr>
          <w:rFonts w:ascii="David" w:hAnsi="David" w:cs="David" w:hint="cs"/>
          <w:sz w:val="24"/>
          <w:szCs w:val="24"/>
          <w:rtl/>
        </w:rPr>
        <w:t>[</w:t>
      </w:r>
      <w:r w:rsidRPr="00661A06">
        <w:rPr>
          <w:rFonts w:ascii="David" w:hAnsi="David" w:cs="David"/>
          <w:sz w:val="24"/>
          <w:szCs w:val="24"/>
          <w:rtl/>
        </w:rPr>
        <w:t>שונה התינוק שלא בא זמנו]</w:t>
      </w:r>
      <w:r w:rsidRPr="00661A06">
        <w:rPr>
          <w:rFonts w:ascii="David" w:hAnsi="David" w:cs="David"/>
          <w:sz w:val="24"/>
          <w:szCs w:val="24"/>
          <w:shd w:val="clear" w:color="auto" w:fill="FFFFFF"/>
          <w:rtl/>
        </w:rPr>
        <w:t>.</w:t>
      </w:r>
      <w:r w:rsidRPr="00661A06">
        <w:rPr>
          <w:rStyle w:val="a8"/>
          <w:rFonts w:ascii="David" w:hAnsi="David" w:cs="David"/>
          <w:sz w:val="24"/>
          <w:szCs w:val="24"/>
          <w:shd w:val="clear" w:color="auto" w:fill="FFFFFF"/>
          <w:rtl/>
        </w:rPr>
        <w:footnoteReference w:id="28"/>
      </w:r>
      <w:r w:rsidRPr="00661A06">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מעניינת בהקשר זה </w:t>
      </w:r>
      <w:proofErr w:type="spellStart"/>
      <w:r>
        <w:rPr>
          <w:rFonts w:ascii="David" w:hAnsi="David" w:cs="David" w:hint="cs"/>
          <w:sz w:val="24"/>
          <w:szCs w:val="24"/>
          <w:shd w:val="clear" w:color="auto" w:fill="FFFFFF"/>
          <w:rtl/>
        </w:rPr>
        <w:t>גרסאת</w:t>
      </w:r>
      <w:proofErr w:type="spellEnd"/>
      <w:r>
        <w:rPr>
          <w:rFonts w:ascii="David" w:hAnsi="David" w:cs="David" w:hint="cs"/>
          <w:sz w:val="24"/>
          <w:szCs w:val="24"/>
          <w:shd w:val="clear" w:color="auto" w:fill="FFFFFF"/>
          <w:rtl/>
        </w:rPr>
        <w:t xml:space="preserve"> </w:t>
      </w:r>
      <w:proofErr w:type="spellStart"/>
      <w:r>
        <w:rPr>
          <w:rFonts w:ascii="David" w:hAnsi="David" w:cs="David" w:hint="cs"/>
          <w:sz w:val="24"/>
          <w:szCs w:val="24"/>
          <w:shd w:val="clear" w:color="auto" w:fill="FFFFFF"/>
          <w:rtl/>
        </w:rPr>
        <w:t>כת"י</w:t>
      </w:r>
      <w:proofErr w:type="spellEnd"/>
      <w:r>
        <w:rPr>
          <w:rFonts w:ascii="David" w:hAnsi="David" w:cs="David" w:hint="cs"/>
          <w:sz w:val="24"/>
          <w:szCs w:val="24"/>
          <w:shd w:val="clear" w:color="auto" w:fill="FFFFFF"/>
          <w:rtl/>
        </w:rPr>
        <w:t xml:space="preserve"> מינכן הגורסת כאן: "דרש בחשמל ואכל"- הרומזת להתנהגות לא נאותה ואפילו ילדותית של התינוק, למרות יכולותיו ה"אקדמיות" הגבוהות שלא ממתנות את התנהגותו הילדותית, ושמא לכך כוונת הגמרא "שלא בא זמנו". </w:t>
      </w:r>
    </w:p>
    <w:p w:rsidR="007A3D92" w:rsidRPr="00661A06" w:rsidRDefault="00A31E0B" w:rsidP="00125B03">
      <w:pPr>
        <w:spacing w:line="480" w:lineRule="auto"/>
        <w:ind w:firstLine="720"/>
        <w:jc w:val="both"/>
        <w:rPr>
          <w:rFonts w:ascii="David" w:hAnsi="David" w:cs="David"/>
          <w:sz w:val="24"/>
          <w:szCs w:val="24"/>
          <w:shd w:val="clear" w:color="auto" w:fill="FFFFFF"/>
        </w:rPr>
      </w:pPr>
      <w:r>
        <w:rPr>
          <w:rFonts w:ascii="David" w:hAnsi="David" w:cs="David" w:hint="cs"/>
          <w:sz w:val="24"/>
          <w:szCs w:val="24"/>
          <w:shd w:val="clear" w:color="auto" w:fill="FFFFFF"/>
          <w:rtl/>
        </w:rPr>
        <w:lastRenderedPageBreak/>
        <w:t xml:space="preserve">מסורת מסכת כלה רבתי, המשתמרת בסיפור המאוחר יותר על הינוקא הפלאי, ראוה את </w:t>
      </w:r>
      <w:r w:rsidR="007A3D92">
        <w:rPr>
          <w:rFonts w:ascii="David" w:hAnsi="David" w:cs="David" w:hint="cs"/>
          <w:sz w:val="24"/>
          <w:szCs w:val="24"/>
          <w:shd w:val="clear" w:color="auto" w:fill="FFFFFF"/>
          <w:rtl/>
        </w:rPr>
        <w:t xml:space="preserve">תלמודם של התינוקות </w:t>
      </w:r>
      <w:r>
        <w:rPr>
          <w:rFonts w:ascii="David" w:hAnsi="David" w:cs="David" w:hint="cs"/>
          <w:sz w:val="24"/>
          <w:szCs w:val="24"/>
          <w:shd w:val="clear" w:color="auto" w:fill="FFFFFF"/>
          <w:rtl/>
        </w:rPr>
        <w:t>כ</w:t>
      </w:r>
      <w:r w:rsidR="007A3D92">
        <w:rPr>
          <w:rFonts w:ascii="David" w:hAnsi="David" w:cs="David" w:hint="cs"/>
          <w:sz w:val="24"/>
          <w:szCs w:val="24"/>
          <w:shd w:val="clear" w:color="auto" w:fill="FFFFFF"/>
          <w:rtl/>
        </w:rPr>
        <w:t xml:space="preserve">מקיים את העולם מן הבחינה המיסטית. העולם תלוי בלימודם לצורך קיומו. סמלית ניתן לזהות כאן אבחנה בדבר התמימות הדרושה לעולם, אותו תום נעורים שר' יוחנן מייצר על היעלמו. תמימותם, העדר האינטרס הצר, של התלמידים, גישתם </w:t>
      </w:r>
      <w:proofErr w:type="spellStart"/>
      <w:r w:rsidR="007A3D92">
        <w:rPr>
          <w:rFonts w:ascii="David" w:hAnsi="David" w:cs="David" w:hint="cs"/>
          <w:sz w:val="24"/>
          <w:szCs w:val="24"/>
          <w:shd w:val="clear" w:color="auto" w:fill="FFFFFF"/>
          <w:rtl/>
        </w:rPr>
        <w:t>הנקיה</w:t>
      </w:r>
      <w:proofErr w:type="spellEnd"/>
      <w:r w:rsidR="007A3D92">
        <w:rPr>
          <w:rFonts w:ascii="David" w:hAnsi="David" w:cs="David" w:hint="cs"/>
          <w:sz w:val="24"/>
          <w:szCs w:val="24"/>
          <w:shd w:val="clear" w:color="auto" w:fill="FFFFFF"/>
          <w:rtl/>
        </w:rPr>
        <w:t xml:space="preserve"> והטהורה לתורה אותה הם לומדים וגם זה לזו ולמציאות כולה, מייצרות מציאות עשירה יותר, כאותה פת לחם ששמן ניגר ממנה.  </w:t>
      </w:r>
    </w:p>
    <w:p w:rsidR="007A3D92" w:rsidRPr="00661A06" w:rsidRDefault="007A3D92" w:rsidP="00661A06">
      <w:pPr>
        <w:pStyle w:val="a5"/>
        <w:numPr>
          <w:ilvl w:val="0"/>
          <w:numId w:val="1"/>
        </w:numPr>
        <w:spacing w:line="480" w:lineRule="auto"/>
        <w:jc w:val="both"/>
        <w:rPr>
          <w:rFonts w:ascii="David" w:hAnsi="David" w:cs="David"/>
          <w:b/>
          <w:bCs/>
          <w:sz w:val="24"/>
          <w:szCs w:val="24"/>
          <w:rtl/>
        </w:rPr>
      </w:pPr>
      <w:r w:rsidRPr="00661A06">
        <w:rPr>
          <w:rFonts w:ascii="David" w:hAnsi="David" w:cs="David"/>
          <w:b/>
          <w:bCs/>
          <w:sz w:val="24"/>
          <w:szCs w:val="24"/>
          <w:rtl/>
        </w:rPr>
        <w:t>חכמת הילדים</w:t>
      </w:r>
    </w:p>
    <w:p w:rsidR="007A3D92" w:rsidRPr="00661A06" w:rsidRDefault="007A3D92" w:rsidP="00230DCF">
      <w:pPr>
        <w:spacing w:line="480" w:lineRule="auto"/>
        <w:ind w:firstLine="360"/>
        <w:jc w:val="both"/>
        <w:rPr>
          <w:rFonts w:ascii="David" w:hAnsi="David" w:cs="David"/>
          <w:sz w:val="24"/>
          <w:szCs w:val="24"/>
          <w:rtl/>
        </w:rPr>
      </w:pPr>
      <w:r w:rsidRPr="00661A06">
        <w:rPr>
          <w:rFonts w:ascii="David" w:hAnsi="David" w:cs="David"/>
          <w:sz w:val="24"/>
          <w:szCs w:val="24"/>
          <w:rtl/>
        </w:rPr>
        <w:t xml:space="preserve">במספר מקורות </w:t>
      </w:r>
      <w:r w:rsidR="00A31E0B">
        <w:rPr>
          <w:rFonts w:ascii="David" w:hAnsi="David" w:cs="David" w:hint="cs"/>
          <w:sz w:val="24"/>
          <w:szCs w:val="24"/>
          <w:rtl/>
        </w:rPr>
        <w:t xml:space="preserve">מאוחרים לחורבן </w:t>
      </w:r>
      <w:r w:rsidRPr="00661A06">
        <w:rPr>
          <w:rFonts w:ascii="David" w:hAnsi="David" w:cs="David"/>
          <w:sz w:val="24"/>
          <w:szCs w:val="24"/>
          <w:rtl/>
        </w:rPr>
        <w:t xml:space="preserve">מצאנו סיפורים </w:t>
      </w:r>
      <w:r w:rsidRPr="00661A06">
        <w:rPr>
          <w:rFonts w:ascii="David" w:hAnsi="David" w:cs="David" w:hint="cs"/>
          <w:sz w:val="24"/>
          <w:szCs w:val="24"/>
          <w:rtl/>
        </w:rPr>
        <w:t>שע</w:t>
      </w:r>
      <w:r>
        <w:rPr>
          <w:rFonts w:ascii="David" w:hAnsi="David" w:cs="David" w:hint="cs"/>
          <w:sz w:val="24"/>
          <w:szCs w:val="24"/>
          <w:rtl/>
        </w:rPr>
        <w:t>נ</w:t>
      </w:r>
      <w:r w:rsidRPr="00661A06">
        <w:rPr>
          <w:rFonts w:ascii="David" w:hAnsi="David" w:cs="David" w:hint="cs"/>
          <w:sz w:val="24"/>
          <w:szCs w:val="24"/>
          <w:rtl/>
        </w:rPr>
        <w:t>י</w:t>
      </w:r>
      <w:r>
        <w:rPr>
          <w:rFonts w:ascii="David" w:hAnsi="David" w:cs="David" w:hint="cs"/>
          <w:sz w:val="24"/>
          <w:szCs w:val="24"/>
          <w:rtl/>
        </w:rPr>
        <w:t>י</w:t>
      </w:r>
      <w:r w:rsidRPr="00661A06">
        <w:rPr>
          <w:rFonts w:ascii="David" w:hAnsi="David" w:cs="David" w:hint="cs"/>
          <w:sz w:val="24"/>
          <w:szCs w:val="24"/>
          <w:rtl/>
        </w:rPr>
        <w:t>נם</w:t>
      </w:r>
      <w:r w:rsidRPr="00661A06">
        <w:rPr>
          <w:rFonts w:ascii="David" w:hAnsi="David" w:cs="David"/>
          <w:sz w:val="24"/>
          <w:szCs w:val="24"/>
          <w:rtl/>
        </w:rPr>
        <w:t xml:space="preserve"> "חכמת הילדים" בכלל וחכמת ילדי ירושלים בפרט. סיפורים אלה מתאפיינים בעימות, שבו חכם מבוגר, לעתים מספר הסיפור, חושב שיוכל להתל בילדים בהעמידו אותם בפני אתגר בלתי פתיר או </w:t>
      </w:r>
      <w:proofErr w:type="spellStart"/>
      <w:r w:rsidRPr="00661A06">
        <w:rPr>
          <w:rFonts w:ascii="David" w:hAnsi="David" w:cs="David"/>
          <w:sz w:val="24"/>
          <w:szCs w:val="24"/>
          <w:rtl/>
        </w:rPr>
        <w:t>בשואלו</w:t>
      </w:r>
      <w:proofErr w:type="spellEnd"/>
      <w:r w:rsidRPr="00661A06">
        <w:rPr>
          <w:rFonts w:ascii="David" w:hAnsi="David" w:cs="David"/>
          <w:sz w:val="24"/>
          <w:szCs w:val="24"/>
          <w:rtl/>
        </w:rPr>
        <w:t xml:space="preserve"> אותם שאלה שאין לה פתרון. הילדים, בחכמתם התמימה, עונים לו ביושר ובפשטות תשובה הפותרת את שאלתו על כל מורכבותה והתחכמותה ומציגה אותו כחכם-לא-חכם. בדרך כלל עניינם של סיפורים אלה הוא יתרון הפשטות על התחכום ומותר הילדים בראייתם </w:t>
      </w:r>
      <w:proofErr w:type="spellStart"/>
      <w:r w:rsidRPr="00661A06">
        <w:rPr>
          <w:rFonts w:ascii="David" w:hAnsi="David" w:cs="David"/>
          <w:sz w:val="24"/>
          <w:szCs w:val="24"/>
          <w:rtl/>
        </w:rPr>
        <w:t>הנקיה</w:t>
      </w:r>
      <w:proofErr w:type="spellEnd"/>
      <w:r w:rsidRPr="00661A06">
        <w:rPr>
          <w:rFonts w:ascii="David" w:hAnsi="David" w:cs="David"/>
          <w:sz w:val="24"/>
          <w:szCs w:val="24"/>
          <w:rtl/>
        </w:rPr>
        <w:t>, בהתנהלותם הישרה, על המבוגרים המתחכמים, שחכמתם מעקמת את המציאות.</w:t>
      </w:r>
    </w:p>
    <w:p w:rsidR="007A3D92" w:rsidRPr="00661A06" w:rsidRDefault="007A3D92" w:rsidP="00230DCF">
      <w:pPr>
        <w:spacing w:line="480" w:lineRule="auto"/>
        <w:ind w:firstLine="360"/>
        <w:jc w:val="both"/>
        <w:rPr>
          <w:rFonts w:ascii="David" w:hAnsi="David" w:cs="David"/>
          <w:sz w:val="24"/>
          <w:szCs w:val="24"/>
          <w:rtl/>
        </w:rPr>
      </w:pPr>
      <w:r w:rsidRPr="00661A06">
        <w:rPr>
          <w:rFonts w:ascii="David" w:hAnsi="David" w:cs="David"/>
          <w:sz w:val="24"/>
          <w:szCs w:val="24"/>
          <w:rtl/>
        </w:rPr>
        <w:t>החידות אותן יודעים התינוקות לפתור הן גילום, משל, ביצוע בכלים אחרים, של חידת הקיום הגדולה שהמבוגרים עסוקים בה.</w:t>
      </w:r>
      <w:r w:rsidRPr="00661A06">
        <w:rPr>
          <w:rStyle w:val="a8"/>
          <w:rFonts w:ascii="David" w:hAnsi="David" w:cs="David"/>
          <w:sz w:val="24"/>
          <w:szCs w:val="24"/>
          <w:rtl/>
        </w:rPr>
        <w:footnoteReference w:id="29"/>
      </w:r>
      <w:r w:rsidRPr="00661A06">
        <w:rPr>
          <w:rFonts w:ascii="David" w:hAnsi="David" w:cs="David"/>
          <w:sz w:val="24"/>
          <w:szCs w:val="24"/>
          <w:rtl/>
        </w:rPr>
        <w:t xml:space="preserve"> התינוקות בהתנהלותם החכמה, הפשוטה, הישרה, מהווים מעין צינור תקשורת אל פשר המציאות העמוק, החידתי, הבלתי מובן. החידה והשיח סביבה מהווים פעילות דרשנית מעמיקה היוצרת מעורבות של כל ה"שחקנים". חד החידה מציב בפני פותר החידה חידה קיומית בלבוש פרקטי, והפותר, המציע פתרון מעשי ופשוט לחידה שנראתה בלתי פתירה, שולח את חד החידה למסע פנימי של יישום התובנות שזכה להן בחייו.</w:t>
      </w:r>
      <w:r w:rsidRPr="00661A06">
        <w:rPr>
          <w:rStyle w:val="a8"/>
          <w:rFonts w:ascii="David" w:hAnsi="David" w:cs="David"/>
          <w:sz w:val="24"/>
          <w:szCs w:val="24"/>
          <w:rtl/>
        </w:rPr>
        <w:footnoteReference w:id="30"/>
      </w:r>
      <w:r w:rsidRPr="00661A06">
        <w:rPr>
          <w:rFonts w:ascii="David" w:hAnsi="David" w:cs="David"/>
          <w:sz w:val="24"/>
          <w:szCs w:val="24"/>
          <w:rtl/>
        </w:rPr>
        <w:t xml:space="preserve"> </w:t>
      </w:r>
    </w:p>
    <w:p w:rsidR="007A3D92" w:rsidRPr="00661A06" w:rsidRDefault="007A3D92" w:rsidP="00A31E0B">
      <w:pPr>
        <w:spacing w:line="480" w:lineRule="auto"/>
        <w:ind w:firstLine="360"/>
        <w:jc w:val="both"/>
        <w:rPr>
          <w:rFonts w:ascii="David" w:hAnsi="David" w:cs="David"/>
          <w:sz w:val="24"/>
          <w:szCs w:val="24"/>
          <w:rtl/>
        </w:rPr>
      </w:pPr>
      <w:r w:rsidRPr="00661A06">
        <w:rPr>
          <w:rFonts w:ascii="David" w:hAnsi="David" w:cs="David"/>
          <w:sz w:val="24"/>
          <w:szCs w:val="24"/>
          <w:rtl/>
        </w:rPr>
        <w:t>להלן נדגים מודל זה בסיפור אחד, אך להצעתנו הוא ניתן ליישום לסיפורי חידה וחכמת ילדים רבים</w:t>
      </w:r>
      <w:r w:rsidR="00A31E0B">
        <w:rPr>
          <w:rFonts w:ascii="David" w:hAnsi="David" w:cs="David" w:hint="cs"/>
          <w:sz w:val="24"/>
          <w:szCs w:val="24"/>
          <w:rtl/>
        </w:rPr>
        <w:t>:</w:t>
      </w:r>
      <w:r w:rsidRPr="00661A06">
        <w:rPr>
          <w:rFonts w:ascii="David" w:hAnsi="David" w:cs="David"/>
          <w:sz w:val="24"/>
          <w:szCs w:val="24"/>
          <w:rtl/>
        </w:rPr>
        <w:t xml:space="preserve"> </w:t>
      </w:r>
    </w:p>
    <w:p w:rsidR="007A3D92" w:rsidRPr="00661A06" w:rsidRDefault="007A3D92" w:rsidP="00661A06">
      <w:pPr>
        <w:spacing w:line="480" w:lineRule="auto"/>
        <w:ind w:left="1218"/>
        <w:jc w:val="both"/>
        <w:rPr>
          <w:rFonts w:ascii="David" w:hAnsi="David" w:cs="David"/>
          <w:sz w:val="24"/>
          <w:szCs w:val="24"/>
          <w:rtl/>
        </w:rPr>
      </w:pPr>
      <w:proofErr w:type="spellStart"/>
      <w:r w:rsidRPr="00661A06">
        <w:rPr>
          <w:rFonts w:ascii="David" w:hAnsi="David" w:cs="David"/>
          <w:sz w:val="24"/>
          <w:szCs w:val="24"/>
          <w:rtl/>
        </w:rPr>
        <w:lastRenderedPageBreak/>
        <w:t>עובדא</w:t>
      </w:r>
      <w:proofErr w:type="spellEnd"/>
      <w:r w:rsidRPr="00661A06">
        <w:rPr>
          <w:rFonts w:ascii="David" w:hAnsi="David" w:cs="David"/>
          <w:sz w:val="24"/>
          <w:szCs w:val="24"/>
          <w:rtl/>
        </w:rPr>
        <w:t xml:space="preserve"> הווה בחד גבר </w:t>
      </w:r>
      <w:proofErr w:type="spellStart"/>
      <w:r w:rsidRPr="00661A06">
        <w:rPr>
          <w:rFonts w:ascii="David" w:hAnsi="David" w:cs="David"/>
          <w:sz w:val="24"/>
          <w:szCs w:val="24"/>
          <w:rtl/>
        </w:rPr>
        <w:t>דאתי</w:t>
      </w:r>
      <w:proofErr w:type="spellEnd"/>
      <w:r w:rsidRPr="00661A06">
        <w:rPr>
          <w:rFonts w:ascii="David" w:hAnsi="David" w:cs="David"/>
          <w:sz w:val="24"/>
          <w:szCs w:val="24"/>
          <w:rtl/>
        </w:rPr>
        <w:t xml:space="preserve"> לבי כנישתא, אמר ליה לינוקא, סב הדין פריטי, ואיתי לן מה </w:t>
      </w:r>
      <w:proofErr w:type="spellStart"/>
      <w:r w:rsidRPr="00661A06">
        <w:rPr>
          <w:rFonts w:ascii="David" w:hAnsi="David" w:cs="David"/>
          <w:sz w:val="24"/>
          <w:szCs w:val="24"/>
          <w:rtl/>
        </w:rPr>
        <w:t>נכול</w:t>
      </w:r>
      <w:proofErr w:type="spellEnd"/>
      <w:r w:rsidRPr="00661A06">
        <w:rPr>
          <w:rFonts w:ascii="David" w:hAnsi="David" w:cs="David"/>
          <w:sz w:val="24"/>
          <w:szCs w:val="24"/>
          <w:rtl/>
        </w:rPr>
        <w:t xml:space="preserve"> ונשבע ונותר ונוביל </w:t>
      </w:r>
      <w:proofErr w:type="spellStart"/>
      <w:r w:rsidRPr="00661A06">
        <w:rPr>
          <w:rFonts w:ascii="David" w:hAnsi="David" w:cs="David"/>
          <w:sz w:val="24"/>
          <w:szCs w:val="24"/>
          <w:rtl/>
        </w:rPr>
        <w:t>לביתיה</w:t>
      </w:r>
      <w:proofErr w:type="spellEnd"/>
      <w:r w:rsidRPr="00661A06">
        <w:rPr>
          <w:rFonts w:ascii="David" w:hAnsi="David" w:cs="David"/>
          <w:sz w:val="24"/>
          <w:szCs w:val="24"/>
          <w:rtl/>
        </w:rPr>
        <w:t xml:space="preserve">, איתי ליה </w:t>
      </w:r>
      <w:proofErr w:type="spellStart"/>
      <w:r w:rsidRPr="00661A06">
        <w:rPr>
          <w:rFonts w:ascii="David" w:hAnsi="David" w:cs="David"/>
          <w:sz w:val="24"/>
          <w:szCs w:val="24"/>
          <w:rtl/>
        </w:rPr>
        <w:t>מילחא</w:t>
      </w:r>
      <w:proofErr w:type="spellEnd"/>
      <w:r w:rsidRPr="00661A06">
        <w:rPr>
          <w:rFonts w:ascii="David" w:hAnsi="David" w:cs="David"/>
          <w:sz w:val="24"/>
          <w:szCs w:val="24"/>
          <w:rtl/>
        </w:rPr>
        <w:t xml:space="preserve">, אמר ליה: </w:t>
      </w:r>
      <w:proofErr w:type="spellStart"/>
      <w:r w:rsidRPr="00661A06">
        <w:rPr>
          <w:rFonts w:ascii="David" w:hAnsi="David" w:cs="David"/>
          <w:sz w:val="24"/>
          <w:szCs w:val="24"/>
          <w:rtl/>
        </w:rPr>
        <w:t>אמינא</w:t>
      </w:r>
      <w:proofErr w:type="spellEnd"/>
      <w:r w:rsidRPr="00661A06">
        <w:rPr>
          <w:rFonts w:ascii="David" w:hAnsi="David" w:cs="David"/>
          <w:sz w:val="24"/>
          <w:szCs w:val="24"/>
          <w:rtl/>
        </w:rPr>
        <w:t xml:space="preserve"> לך מה </w:t>
      </w:r>
      <w:proofErr w:type="spellStart"/>
      <w:r w:rsidRPr="00661A06">
        <w:rPr>
          <w:rFonts w:ascii="David" w:hAnsi="David" w:cs="David"/>
          <w:sz w:val="24"/>
          <w:szCs w:val="24"/>
          <w:rtl/>
        </w:rPr>
        <w:t>נכול</w:t>
      </w:r>
      <w:proofErr w:type="spellEnd"/>
      <w:r w:rsidRPr="00661A06">
        <w:rPr>
          <w:rFonts w:ascii="David" w:hAnsi="David" w:cs="David"/>
          <w:sz w:val="24"/>
          <w:szCs w:val="24"/>
          <w:rtl/>
        </w:rPr>
        <w:t xml:space="preserve"> ומיתית לי </w:t>
      </w:r>
      <w:proofErr w:type="spellStart"/>
      <w:r w:rsidRPr="00661A06">
        <w:rPr>
          <w:rFonts w:ascii="David" w:hAnsi="David" w:cs="David"/>
          <w:sz w:val="24"/>
          <w:szCs w:val="24"/>
          <w:rtl/>
        </w:rPr>
        <w:t>מילחא</w:t>
      </w:r>
      <w:proofErr w:type="spellEnd"/>
      <w:r w:rsidRPr="00661A06">
        <w:rPr>
          <w:rFonts w:ascii="David" w:hAnsi="David" w:cs="David"/>
          <w:sz w:val="24"/>
          <w:szCs w:val="24"/>
          <w:rtl/>
        </w:rPr>
        <w:t>? אמר לי: מרי, מיכול ותשבע ותותיר ותוביל.</w:t>
      </w:r>
      <w:r w:rsidRPr="00661A06">
        <w:rPr>
          <w:rStyle w:val="a8"/>
          <w:rFonts w:ascii="David" w:hAnsi="David" w:cs="David"/>
          <w:sz w:val="24"/>
          <w:szCs w:val="24"/>
          <w:rtl/>
        </w:rPr>
        <w:footnoteReference w:id="31"/>
      </w:r>
    </w:p>
    <w:p w:rsidR="007A3D92" w:rsidRPr="00661A06" w:rsidRDefault="007A3D92" w:rsidP="00661A06">
      <w:pPr>
        <w:spacing w:line="480" w:lineRule="auto"/>
        <w:ind w:left="1218"/>
        <w:jc w:val="both"/>
        <w:rPr>
          <w:rFonts w:ascii="David" w:hAnsi="David" w:cs="David"/>
          <w:sz w:val="24"/>
          <w:szCs w:val="24"/>
          <w:rtl/>
        </w:rPr>
      </w:pPr>
      <w:r w:rsidRPr="00661A06">
        <w:rPr>
          <w:rFonts w:ascii="David" w:hAnsi="David" w:cs="David"/>
          <w:sz w:val="24"/>
          <w:szCs w:val="24"/>
          <w:rtl/>
        </w:rPr>
        <w:t>[=מעשה היה באדם אחד שבא לבית הכנסת, אמר לו לתינוק: טול פרוטה זו, והביא לנו מה שנאכל ונשבע ונותיר ונוביל לביתנו. הביא לו מלח. אמר לו: אמרתי לך מה שנאכל והבאת לי מלח? אמר לו: אדוני, אכול ושבע ותותיר ותוביל.]</w:t>
      </w:r>
    </w:p>
    <w:p w:rsidR="007A3D92" w:rsidRPr="00661A06" w:rsidRDefault="007A3D92" w:rsidP="00661A06">
      <w:pPr>
        <w:spacing w:line="480" w:lineRule="auto"/>
        <w:jc w:val="both"/>
        <w:rPr>
          <w:rFonts w:ascii="David" w:hAnsi="David" w:cs="David"/>
          <w:sz w:val="24"/>
          <w:szCs w:val="24"/>
          <w:rtl/>
        </w:rPr>
      </w:pPr>
      <w:r w:rsidRPr="00661A06">
        <w:rPr>
          <w:rFonts w:ascii="David" w:hAnsi="David" w:cs="David"/>
          <w:sz w:val="24"/>
          <w:szCs w:val="24"/>
          <w:rtl/>
        </w:rPr>
        <w:t xml:space="preserve">לכאורה עוסק הסיפור בהעמדת חידה/ משימה בלתי-פתירה לפני תינוק: מהו המאכל שניתן לקנות בפרוטה, לאכול ממנו ואף להותיר ממנו </w:t>
      </w:r>
      <w:proofErr w:type="spellStart"/>
      <w:r w:rsidRPr="00661A06">
        <w:rPr>
          <w:rFonts w:ascii="David" w:hAnsi="David" w:cs="David"/>
          <w:sz w:val="24"/>
          <w:szCs w:val="24"/>
          <w:rtl/>
        </w:rPr>
        <w:t>ובפיתרוןנה</w:t>
      </w:r>
      <w:proofErr w:type="spellEnd"/>
      <w:r w:rsidRPr="00661A06">
        <w:rPr>
          <w:rFonts w:ascii="David" w:hAnsi="David" w:cs="David"/>
          <w:sz w:val="24"/>
          <w:szCs w:val="24"/>
          <w:rtl/>
        </w:rPr>
        <w:t xml:space="preserve"> על ידי התינוק המביא לו מלח, שהוא דבר מאכל בפרוטה שהאוכל יותיר ממנו </w:t>
      </w:r>
      <w:proofErr w:type="spellStart"/>
      <w:r w:rsidRPr="00661A06">
        <w:rPr>
          <w:rFonts w:ascii="David" w:hAnsi="David" w:cs="David"/>
          <w:sz w:val="24"/>
          <w:szCs w:val="24"/>
          <w:rtl/>
        </w:rPr>
        <w:t>ויקח</w:t>
      </w:r>
      <w:proofErr w:type="spellEnd"/>
      <w:r w:rsidRPr="00661A06">
        <w:rPr>
          <w:rFonts w:ascii="David" w:hAnsi="David" w:cs="David"/>
          <w:sz w:val="24"/>
          <w:szCs w:val="24"/>
          <w:rtl/>
        </w:rPr>
        <w:t xml:space="preserve"> לביתו, כדרישת החד. </w:t>
      </w:r>
    </w:p>
    <w:p w:rsidR="007A3D92" w:rsidRPr="00661A06" w:rsidRDefault="007A3D92" w:rsidP="00230DCF">
      <w:pPr>
        <w:spacing w:line="480" w:lineRule="auto"/>
        <w:ind w:firstLine="720"/>
        <w:jc w:val="both"/>
        <w:rPr>
          <w:rFonts w:ascii="David" w:hAnsi="David" w:cs="David"/>
          <w:sz w:val="24"/>
          <w:szCs w:val="24"/>
          <w:rtl/>
        </w:rPr>
      </w:pPr>
      <w:r w:rsidRPr="00661A06">
        <w:rPr>
          <w:rFonts w:ascii="David" w:hAnsi="David" w:cs="David"/>
          <w:sz w:val="24"/>
          <w:szCs w:val="24"/>
          <w:rtl/>
        </w:rPr>
        <w:t xml:space="preserve">להלן נציע פרשנות נוספת לסיפור זה, המבקשת לראות בו דבר מה מעבר לסיפור </w:t>
      </w:r>
      <w:proofErr w:type="spellStart"/>
      <w:r w:rsidRPr="00661A06">
        <w:rPr>
          <w:rFonts w:ascii="David" w:hAnsi="David" w:cs="David"/>
          <w:sz w:val="24"/>
          <w:szCs w:val="24"/>
          <w:rtl/>
        </w:rPr>
        <w:t>החייד</w:t>
      </w:r>
      <w:proofErr w:type="spellEnd"/>
      <w:r w:rsidRPr="00661A06">
        <w:rPr>
          <w:rFonts w:ascii="David" w:hAnsi="David" w:cs="David"/>
          <w:sz w:val="24"/>
          <w:szCs w:val="24"/>
          <w:rtl/>
        </w:rPr>
        <w:t xml:space="preserve"> הפשוט.  האדם בא לבית הכנסת כדי לברר טענה כלפי גורלו וכלפי האל: הוא </w:t>
      </w:r>
      <w:proofErr w:type="spellStart"/>
      <w:r w:rsidRPr="00661A06">
        <w:rPr>
          <w:rFonts w:ascii="David" w:hAnsi="David" w:cs="David"/>
          <w:sz w:val="24"/>
          <w:szCs w:val="24"/>
          <w:rtl/>
        </w:rPr>
        <w:t>מצוייד</w:t>
      </w:r>
      <w:proofErr w:type="spellEnd"/>
      <w:r w:rsidRPr="00661A06">
        <w:rPr>
          <w:rFonts w:ascii="David" w:hAnsi="David" w:cs="David"/>
          <w:sz w:val="24"/>
          <w:szCs w:val="24"/>
          <w:rtl/>
        </w:rPr>
        <w:t xml:space="preserve"> בפרוטה, וכנראה רק בפרוטה מפאת עוניו. הילד המקדם את פניו הוא עבורו נציג בית הכנסת, הדת והאל, וכלפיו הוא טוען האדם את טענתו על קשייו בהישרדות ובפרנסה, בצורת חידה שהוא מציג לתינוק, כאומר: כיצד אני אמור לקנות בפרוטה זו אוכל לשובע ואף לפרנס את ביתי? הפנייה היא דווקא אל התינוק הלומד בבית הכנסת מאחר שבתמימותו ובשהותו בבית הכנסת הוא מסמל את האפשרות לתקשורת עם האל ולהביא את דברו. </w:t>
      </w:r>
    </w:p>
    <w:p w:rsidR="007A3D92" w:rsidRPr="00661A06" w:rsidRDefault="007A3D92" w:rsidP="00230DCF">
      <w:pPr>
        <w:spacing w:line="480" w:lineRule="auto"/>
        <w:ind w:firstLine="720"/>
        <w:jc w:val="both"/>
        <w:rPr>
          <w:rFonts w:ascii="David" w:hAnsi="David" w:cs="David"/>
          <w:sz w:val="24"/>
          <w:szCs w:val="24"/>
          <w:rtl/>
        </w:rPr>
      </w:pPr>
      <w:r w:rsidRPr="00661A06">
        <w:rPr>
          <w:rFonts w:ascii="David" w:hAnsi="David" w:cs="David"/>
          <w:sz w:val="24"/>
          <w:szCs w:val="24"/>
          <w:rtl/>
        </w:rPr>
        <w:t>המלח שהתינוק מביא מהווה, לפי חזן רוקם, תשובה סמלית לטענת השואל: "הנער הירושלמי המציע לאתונאי מלח כמזון, מציע את מה שהוא תנאי הכרחי לקיום, אך כשהוא לעצמו, הוא ממית. מלח הארץ, אך גם מלח הנזרע על עיר בחורבנה. נציב של מלח. מלח על פצעים."</w:t>
      </w:r>
      <w:r w:rsidRPr="00661A06">
        <w:rPr>
          <w:rStyle w:val="a8"/>
          <w:rFonts w:ascii="David" w:hAnsi="David" w:cs="David"/>
          <w:sz w:val="24"/>
          <w:szCs w:val="24"/>
          <w:rtl/>
        </w:rPr>
        <w:footnoteReference w:id="32"/>
      </w:r>
      <w:r w:rsidRPr="00661A06">
        <w:rPr>
          <w:rFonts w:ascii="David" w:hAnsi="David" w:cs="David"/>
          <w:sz w:val="24"/>
          <w:szCs w:val="24"/>
          <w:rtl/>
        </w:rPr>
        <w:t xml:space="preserve"> כלומר, זוהי לא רק תשובה לשאלה המעשית (וכך פתר את החידה) אלא גם הענות לדיאלוג על קשיי החיים של השואל. הילד אינו פותר את קשייו אלא מציג באמצעות המוות את העוני והסבל: המלח, כאילו אומר הילד לאדם השואל, הוא מזונו היחיד של העני, העוני הוא כמלח, הכרחי אך בלתי נסבל. </w:t>
      </w:r>
    </w:p>
    <w:p w:rsidR="007A3D92" w:rsidRPr="00F3433C" w:rsidRDefault="007A3D92" w:rsidP="00230DCF">
      <w:pPr>
        <w:spacing w:line="480" w:lineRule="auto"/>
        <w:ind w:firstLine="360"/>
        <w:jc w:val="both"/>
        <w:rPr>
          <w:rFonts w:ascii="David" w:hAnsi="David" w:cs="David"/>
          <w:sz w:val="24"/>
          <w:szCs w:val="24"/>
          <w:rtl/>
        </w:rPr>
      </w:pPr>
      <w:r>
        <w:rPr>
          <w:rFonts w:ascii="David" w:hAnsi="David" w:cs="David" w:hint="cs"/>
          <w:sz w:val="24"/>
          <w:szCs w:val="24"/>
          <w:rtl/>
        </w:rPr>
        <w:t xml:space="preserve">לתינוקות חכמה יתרה במענה על חידותיהם של המבוגרים. </w:t>
      </w:r>
      <w:r w:rsidRPr="00661A06">
        <w:rPr>
          <w:rFonts w:ascii="David" w:hAnsi="David" w:cs="David"/>
          <w:sz w:val="24"/>
          <w:szCs w:val="24"/>
          <w:rtl/>
        </w:rPr>
        <w:t xml:space="preserve">ברובד השאלה עונה כך התינוק על החידה, אך נרמז כך גם רובד נוסף – שאלת קיום רחבה ומשמעותית. כך, כמו ב"פסוק לי פסוקך", גם בסיפורי חוכמת התינוק, הסיפור הוא דו-רובדי והרובד העלילתי המעשי מכסה על רובד משמעות </w:t>
      </w:r>
      <w:r w:rsidRPr="00661A06">
        <w:rPr>
          <w:rFonts w:ascii="David" w:hAnsi="David" w:cs="David"/>
          <w:sz w:val="24"/>
          <w:szCs w:val="24"/>
          <w:rtl/>
        </w:rPr>
        <w:lastRenderedPageBreak/>
        <w:t xml:space="preserve">עמוק הרבה יותר. </w:t>
      </w:r>
      <w:r>
        <w:rPr>
          <w:rFonts w:ascii="David" w:hAnsi="David" w:cs="David" w:hint="cs"/>
          <w:b/>
          <w:bCs/>
          <w:sz w:val="24"/>
          <w:szCs w:val="24"/>
          <w:rtl/>
        </w:rPr>
        <w:t xml:space="preserve"> </w:t>
      </w:r>
      <w:r>
        <w:rPr>
          <w:rFonts w:ascii="David" w:hAnsi="David" w:cs="David" w:hint="cs"/>
          <w:sz w:val="24"/>
          <w:szCs w:val="24"/>
          <w:rtl/>
        </w:rPr>
        <w:t xml:space="preserve">אותה תמימות תינוקית המקיימת את העולם, היא המאפשרת לו לענות על חידות מתוחכמות, המסוות חידות קיום עמוקות כחידות סתם, תשובה הקולעת אל שני המישורים. </w:t>
      </w:r>
    </w:p>
    <w:p w:rsidR="007A3D92" w:rsidRPr="00661A06" w:rsidRDefault="007A3D92" w:rsidP="00661A06">
      <w:pPr>
        <w:spacing w:line="480" w:lineRule="auto"/>
        <w:jc w:val="both"/>
        <w:rPr>
          <w:rFonts w:ascii="David" w:hAnsi="David" w:cs="David"/>
          <w:b/>
          <w:bCs/>
          <w:sz w:val="24"/>
          <w:szCs w:val="24"/>
          <w:rtl/>
        </w:rPr>
      </w:pPr>
    </w:p>
    <w:p w:rsidR="007A3D92" w:rsidRPr="00661A06" w:rsidRDefault="007A3D92" w:rsidP="004A04BE">
      <w:pPr>
        <w:pStyle w:val="a5"/>
        <w:numPr>
          <w:ilvl w:val="0"/>
          <w:numId w:val="1"/>
        </w:numPr>
        <w:spacing w:line="480" w:lineRule="auto"/>
        <w:jc w:val="both"/>
        <w:rPr>
          <w:rFonts w:ascii="David" w:hAnsi="David" w:cs="David"/>
          <w:b/>
          <w:bCs/>
          <w:sz w:val="24"/>
          <w:szCs w:val="24"/>
          <w:rtl/>
        </w:rPr>
      </w:pPr>
      <w:r w:rsidRPr="00661A06">
        <w:rPr>
          <w:rFonts w:ascii="David" w:hAnsi="David" w:cs="David"/>
          <w:b/>
          <w:bCs/>
          <w:sz w:val="24"/>
          <w:szCs w:val="24"/>
          <w:rtl/>
        </w:rPr>
        <w:t>התנהגות התינוקות והתנהלותם</w:t>
      </w:r>
    </w:p>
    <w:p w:rsidR="007A3D92" w:rsidRPr="00661A06" w:rsidRDefault="007A3D92" w:rsidP="004A04BE">
      <w:pPr>
        <w:spacing w:line="480" w:lineRule="auto"/>
        <w:ind w:firstLine="360"/>
        <w:jc w:val="both"/>
        <w:rPr>
          <w:rFonts w:ascii="David" w:hAnsi="David" w:cs="David"/>
          <w:sz w:val="24"/>
          <w:szCs w:val="24"/>
          <w:rtl/>
        </w:rPr>
      </w:pPr>
      <w:r>
        <w:rPr>
          <w:rFonts w:ascii="David" w:hAnsi="David" w:cs="David" w:hint="cs"/>
          <w:sz w:val="24"/>
          <w:szCs w:val="24"/>
          <w:rtl/>
        </w:rPr>
        <w:t>בפרק זה נדגים כיצד</w:t>
      </w:r>
      <w:r w:rsidR="00A31E0B">
        <w:rPr>
          <w:rFonts w:ascii="David" w:hAnsi="David" w:cs="David" w:hint="cs"/>
          <w:sz w:val="24"/>
          <w:szCs w:val="24"/>
          <w:rtl/>
        </w:rPr>
        <w:t>, לצד החכמה המיוחסת להם,</w:t>
      </w:r>
      <w:r>
        <w:rPr>
          <w:rFonts w:ascii="David" w:hAnsi="David" w:cs="David" w:hint="cs"/>
          <w:sz w:val="24"/>
          <w:szCs w:val="24"/>
          <w:rtl/>
        </w:rPr>
        <w:t xml:space="preserve"> מתוארים </w:t>
      </w:r>
      <w:r w:rsidRPr="00661A06">
        <w:rPr>
          <w:rFonts w:ascii="David" w:hAnsi="David" w:cs="David"/>
          <w:sz w:val="24"/>
          <w:szCs w:val="24"/>
          <w:rtl/>
        </w:rPr>
        <w:t>התינוקות</w:t>
      </w:r>
      <w:r>
        <w:rPr>
          <w:rFonts w:ascii="David" w:hAnsi="David" w:cs="David"/>
          <w:sz w:val="24"/>
          <w:szCs w:val="24"/>
          <w:rtl/>
        </w:rPr>
        <w:t xml:space="preserve"> </w:t>
      </w:r>
      <w:r w:rsidR="00A31E0B">
        <w:rPr>
          <w:rFonts w:ascii="David" w:hAnsi="David" w:cs="David"/>
          <w:sz w:val="24"/>
          <w:szCs w:val="24"/>
          <w:rtl/>
        </w:rPr>
        <w:t>בספרות חז"ל</w:t>
      </w:r>
      <w:r w:rsidR="00A31E0B">
        <w:rPr>
          <w:rFonts w:ascii="David" w:hAnsi="David" w:cs="David" w:hint="cs"/>
          <w:sz w:val="24"/>
          <w:szCs w:val="24"/>
          <w:rtl/>
        </w:rPr>
        <w:t xml:space="preserve"> הבתר-</w:t>
      </w:r>
      <w:proofErr w:type="spellStart"/>
      <w:r w:rsidR="00A31E0B">
        <w:rPr>
          <w:rFonts w:ascii="David" w:hAnsi="David" w:cs="David" w:hint="cs"/>
          <w:sz w:val="24"/>
          <w:szCs w:val="24"/>
          <w:rtl/>
        </w:rPr>
        <w:t>חורבנית</w:t>
      </w:r>
      <w:proofErr w:type="spellEnd"/>
      <w:r w:rsidRPr="00661A06">
        <w:rPr>
          <w:rFonts w:ascii="David" w:hAnsi="David" w:cs="David"/>
          <w:sz w:val="24"/>
          <w:szCs w:val="24"/>
          <w:rtl/>
        </w:rPr>
        <w:t xml:space="preserve"> פעמים רבות, כילדים לכל דבר: חסרי דעת, חסרי אחריות, חיים בעולם משלהן המדורג במדרגי חובה ועניין אחרים משל המבוגרים. התינוק </w:t>
      </w:r>
      <w:r>
        <w:rPr>
          <w:rFonts w:ascii="David" w:hAnsi="David" w:cs="David" w:hint="cs"/>
          <w:sz w:val="24"/>
          <w:szCs w:val="24"/>
          <w:rtl/>
        </w:rPr>
        <w:t>מתואר כיצור ה</w:t>
      </w:r>
      <w:r w:rsidRPr="00661A06">
        <w:rPr>
          <w:rFonts w:ascii="David" w:hAnsi="David" w:cs="David"/>
          <w:sz w:val="24"/>
          <w:szCs w:val="24"/>
          <w:rtl/>
        </w:rPr>
        <w:t>מתעניין ומשתעשע בתחומי עניין משלו, ואדיש להגדרות של אסור ולא רצוי המגבילות את עולם המבוגרים.</w:t>
      </w:r>
      <w:r w:rsidRPr="00661A06">
        <w:rPr>
          <w:rStyle w:val="a8"/>
          <w:rFonts w:ascii="David" w:hAnsi="David" w:cs="David"/>
          <w:sz w:val="24"/>
          <w:szCs w:val="24"/>
          <w:rtl/>
        </w:rPr>
        <w:footnoteReference w:id="33"/>
      </w:r>
      <w:r w:rsidRPr="00661A06">
        <w:rPr>
          <w:rFonts w:ascii="David" w:hAnsi="David" w:cs="David"/>
          <w:sz w:val="24"/>
          <w:szCs w:val="24"/>
          <w:rtl/>
        </w:rPr>
        <w:t xml:space="preserve"> </w:t>
      </w:r>
    </w:p>
    <w:p w:rsidR="007A3D92" w:rsidRPr="00661A06" w:rsidRDefault="007A3D92" w:rsidP="004A04BE">
      <w:pPr>
        <w:pStyle w:val="NormalWeb"/>
        <w:shd w:val="clear" w:color="auto" w:fill="FFFFFF"/>
        <w:bidi/>
        <w:spacing w:before="120" w:beforeAutospacing="0" w:after="120" w:afterAutospacing="0" w:line="480" w:lineRule="auto"/>
        <w:ind w:left="1076"/>
        <w:jc w:val="both"/>
        <w:rPr>
          <w:rFonts w:ascii="David" w:hAnsi="David" w:cs="David"/>
          <w:rtl/>
        </w:rPr>
      </w:pPr>
      <w:r w:rsidRPr="00661A06">
        <w:rPr>
          <w:rFonts w:ascii="David" w:hAnsi="David" w:cs="David"/>
          <w:rtl/>
        </w:rPr>
        <w:t xml:space="preserve">פעם אחת היו תינוקות </w:t>
      </w:r>
      <w:proofErr w:type="spellStart"/>
      <w:r w:rsidRPr="00661A06">
        <w:rPr>
          <w:rFonts w:ascii="David" w:hAnsi="David" w:cs="David"/>
          <w:rtl/>
        </w:rPr>
        <w:t>משחקין</w:t>
      </w:r>
      <w:proofErr w:type="spellEnd"/>
      <w:r w:rsidRPr="00661A06">
        <w:rPr>
          <w:rFonts w:ascii="David" w:hAnsi="David" w:cs="David"/>
          <w:rtl/>
        </w:rPr>
        <w:t xml:space="preserve"> בשדה וקשרו זנבות טלאים זה </w:t>
      </w:r>
      <w:r>
        <w:rPr>
          <w:rFonts w:ascii="David" w:hAnsi="David" w:cs="David" w:hint="cs"/>
          <w:rtl/>
        </w:rPr>
        <w:t>ע</w:t>
      </w:r>
      <w:r w:rsidRPr="00661A06">
        <w:rPr>
          <w:rFonts w:ascii="David" w:hAnsi="David" w:cs="David"/>
          <w:rtl/>
        </w:rPr>
        <w:t>ל</w:t>
      </w:r>
      <w:r>
        <w:rPr>
          <w:rFonts w:ascii="David" w:hAnsi="David" w:cs="David" w:hint="cs"/>
          <w:rtl/>
        </w:rPr>
        <w:t xml:space="preserve"> </w:t>
      </w:r>
      <w:r w:rsidRPr="00661A06">
        <w:rPr>
          <w:rFonts w:ascii="David" w:hAnsi="David" w:cs="David"/>
          <w:rtl/>
        </w:rPr>
        <w:t>זה, ונפסקה זנבו שלאחד מהם והרי הוא בכור, ובא מעשה לפני חכמים והתירו</w:t>
      </w:r>
      <w:r w:rsidRPr="00661A06">
        <w:rPr>
          <w:rFonts w:ascii="David" w:hAnsi="David" w:cs="David"/>
        </w:rPr>
        <w:t>.</w:t>
      </w:r>
      <w:r w:rsidRPr="00661A06">
        <w:rPr>
          <w:rFonts w:ascii="David" w:hAnsi="David" w:cs="David"/>
          <w:rtl/>
        </w:rPr>
        <w:t xml:space="preserve"> ראו </w:t>
      </w:r>
      <w:proofErr w:type="spellStart"/>
      <w:r w:rsidRPr="00661A06">
        <w:rPr>
          <w:rFonts w:ascii="David" w:hAnsi="David" w:cs="David"/>
          <w:rtl/>
        </w:rPr>
        <w:t>שה</w:t>
      </w:r>
      <w:r>
        <w:rPr>
          <w:rFonts w:ascii="David" w:hAnsi="David" w:cs="David" w:hint="cs"/>
          <w:rtl/>
        </w:rPr>
        <w:t>י</w:t>
      </w:r>
      <w:r w:rsidRPr="00661A06">
        <w:rPr>
          <w:rFonts w:ascii="David" w:hAnsi="David" w:cs="David"/>
          <w:rtl/>
        </w:rPr>
        <w:t>תירו</w:t>
      </w:r>
      <w:proofErr w:type="spellEnd"/>
      <w:r w:rsidRPr="00661A06">
        <w:rPr>
          <w:rFonts w:ascii="David" w:hAnsi="David" w:cs="David"/>
          <w:rtl/>
        </w:rPr>
        <w:t>, והלכו וקשרו זנבות בכורות אחרים, ואסרו</w:t>
      </w:r>
      <w:r w:rsidRPr="00661A06">
        <w:rPr>
          <w:rFonts w:ascii="David" w:hAnsi="David" w:cs="David"/>
        </w:rPr>
        <w:t>.</w:t>
      </w:r>
      <w:r w:rsidRPr="00661A06">
        <w:rPr>
          <w:rStyle w:val="a8"/>
          <w:rFonts w:ascii="David" w:hAnsi="David" w:cs="David"/>
        </w:rPr>
        <w:footnoteReference w:id="34"/>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בצורה אופיינית לילדים בודקים התינוקות המשחקים את גבולות המותר,</w:t>
      </w:r>
      <w:r w:rsidRPr="00661A06">
        <w:rPr>
          <w:rStyle w:val="a8"/>
          <w:rFonts w:ascii="David" w:hAnsi="David" w:cs="David"/>
          <w:rtl/>
        </w:rPr>
        <w:footnoteReference w:id="35"/>
      </w:r>
      <w:r w:rsidRPr="00661A06">
        <w:rPr>
          <w:rFonts w:ascii="David" w:hAnsi="David" w:cs="David"/>
          <w:rtl/>
        </w:rPr>
        <w:t xml:space="preserve"> אגב משחקם נתלש זנבו של טלה-בכור, המוקדש לבית המקדש, והוא נפסל לכאורה, אולם חכמים התירו אותו. חכמים שהבינו שמשחקם של התינוקות לא נועד לפגום בבכור, התירו את התוצאה כיוון שהמעשה חסר את יסוד הכוונה. עם זאת, ממשיכה המשנה ומספרת, ברגע שהתעוררה תודעתם של התינוקות לאיסור, חסרים מעשיהם את התמימות וחוסר ההתכוונות, ולכן כאשר קשרו שוב זנבות של טלאים נוספים, אסרו חכמים טלאים אלה.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Pr>
          <w:rFonts w:ascii="David" w:hAnsi="David" w:cs="David" w:hint="cs"/>
          <w:rtl/>
        </w:rPr>
        <w:t>עולמן המורכב של הטומאה והטהרה משלב בצורה עדינה בין כוונה ומעשה.</w:t>
      </w:r>
      <w:r>
        <w:rPr>
          <w:rStyle w:val="a8"/>
          <w:rFonts w:ascii="David" w:hAnsi="David" w:cs="David"/>
          <w:rtl/>
        </w:rPr>
        <w:footnoteReference w:id="36"/>
      </w:r>
      <w:r>
        <w:rPr>
          <w:rFonts w:ascii="David" w:hAnsi="David" w:cs="David" w:hint="cs"/>
          <w:rtl/>
        </w:rPr>
        <w:t xml:space="preserve"> </w:t>
      </w:r>
      <w:r w:rsidRPr="00661A06">
        <w:rPr>
          <w:rFonts w:ascii="David" w:hAnsi="David" w:cs="David"/>
          <w:rtl/>
        </w:rPr>
        <w:t>משחקם של התינוקות נתפס כחסר דעת וכוונה רעה, ועל כן היחס לתוצאותיו מ</w:t>
      </w:r>
      <w:r>
        <w:rPr>
          <w:rFonts w:ascii="David" w:hAnsi="David" w:cs="David" w:hint="cs"/>
          <w:rtl/>
        </w:rPr>
        <w:t>ֶ</w:t>
      </w:r>
      <w:r w:rsidRPr="00661A06">
        <w:rPr>
          <w:rFonts w:ascii="David" w:hAnsi="David" w:cs="David"/>
          <w:rtl/>
        </w:rPr>
        <w:t xml:space="preserve">קל. אולם ברגע בו ניתן לייחס כוונה למעשיהם, תוצאות מעשיהם הן כשל המבוגרים. חסרון הדעת, הידיעה והכוונה, הוא המבדיל את מעשה התינוקות ממעשי המבוגרים, ואת תוצאותיהם. אולם לא תמיד </w:t>
      </w:r>
      <w:proofErr w:type="spellStart"/>
      <w:r w:rsidR="00A31E0B">
        <w:rPr>
          <w:rFonts w:ascii="David" w:hAnsi="David" w:cs="David" w:hint="cs"/>
          <w:rtl/>
        </w:rPr>
        <w:t>היתה</w:t>
      </w:r>
      <w:proofErr w:type="spellEnd"/>
      <w:r w:rsidR="00A31E0B">
        <w:rPr>
          <w:rFonts w:ascii="David" w:hAnsi="David" w:cs="David" w:hint="cs"/>
          <w:rtl/>
        </w:rPr>
        <w:t xml:space="preserve"> התפיסה ש</w:t>
      </w:r>
      <w:r w:rsidRPr="00661A06">
        <w:rPr>
          <w:rFonts w:ascii="David" w:hAnsi="David" w:cs="David"/>
          <w:rtl/>
        </w:rPr>
        <w:t xml:space="preserve">עצם </w:t>
      </w:r>
      <w:r w:rsidRPr="00661A06">
        <w:rPr>
          <w:rFonts w:ascii="David" w:hAnsi="David" w:cs="David"/>
          <w:rtl/>
        </w:rPr>
        <w:lastRenderedPageBreak/>
        <w:t>העובדה שתינוקות הם שעשו מעשה שוללת ממנו את מהותו</w:t>
      </w:r>
      <w:r w:rsidR="00A31E0B">
        <w:rPr>
          <w:rFonts w:ascii="David" w:hAnsi="David" w:cs="David" w:hint="cs"/>
          <w:rtl/>
        </w:rPr>
        <w:t>. משנה קדומה יותר, העוסקת בדיני טהרה בפני הבית גורסת</w:t>
      </w:r>
      <w:r w:rsidRPr="00661A06">
        <w:rPr>
          <w:rFonts w:ascii="David" w:hAnsi="David" w:cs="David"/>
          <w:rtl/>
        </w:rPr>
        <w:t xml:space="preserve">: </w:t>
      </w:r>
    </w:p>
    <w:p w:rsidR="007A3D92" w:rsidRPr="00661A06" w:rsidRDefault="007A3D92" w:rsidP="004A04BE">
      <w:pPr>
        <w:pStyle w:val="NormalWeb"/>
        <w:shd w:val="clear" w:color="auto" w:fill="FFFFFF"/>
        <w:bidi/>
        <w:spacing w:before="120" w:beforeAutospacing="0" w:after="120" w:afterAutospacing="0" w:line="480" w:lineRule="auto"/>
        <w:ind w:left="1076"/>
        <w:jc w:val="both"/>
        <w:rPr>
          <w:rFonts w:ascii="David" w:hAnsi="David" w:cs="David"/>
          <w:rtl/>
        </w:rPr>
      </w:pPr>
      <w:r>
        <w:rPr>
          <w:rFonts w:ascii="David" w:hAnsi="David" w:cs="David"/>
          <w:shd w:val="clear" w:color="auto" w:fill="FFFFFF"/>
          <w:rtl/>
        </w:rPr>
        <w:t>הרמון</w:t>
      </w:r>
      <w:r w:rsidRPr="00661A06">
        <w:rPr>
          <w:rFonts w:ascii="David" w:hAnsi="David" w:cs="David"/>
          <w:shd w:val="clear" w:color="auto" w:fill="FFFFFF"/>
          <w:rtl/>
        </w:rPr>
        <w:t xml:space="preserve"> </w:t>
      </w:r>
      <w:r>
        <w:rPr>
          <w:rFonts w:ascii="David" w:hAnsi="David" w:cs="David" w:hint="cs"/>
          <w:shd w:val="clear" w:color="auto" w:fill="FFFFFF"/>
          <w:rtl/>
        </w:rPr>
        <w:t>ו</w:t>
      </w:r>
      <w:r>
        <w:rPr>
          <w:rFonts w:ascii="David" w:hAnsi="David" w:cs="David"/>
          <w:shd w:val="clear" w:color="auto" w:fill="FFFFFF"/>
          <w:rtl/>
        </w:rPr>
        <w:t>האלון</w:t>
      </w:r>
      <w:r w:rsidRPr="00661A06">
        <w:rPr>
          <w:rFonts w:ascii="David" w:hAnsi="David" w:cs="David"/>
          <w:shd w:val="clear" w:color="auto" w:fill="FFFFFF"/>
          <w:rtl/>
        </w:rPr>
        <w:t xml:space="preserve"> והאגוז, שחקקום</w:t>
      </w:r>
      <w:r w:rsidRPr="00661A06">
        <w:rPr>
          <w:rStyle w:val="apple-converted-space"/>
          <w:rFonts w:ascii="David" w:hAnsi="David" w:cs="David"/>
          <w:shd w:val="clear" w:color="auto" w:fill="FFFFFF"/>
          <w:rtl/>
        </w:rPr>
        <w:t xml:space="preserve"> </w:t>
      </w:r>
      <w:r w:rsidRPr="00661A06">
        <w:rPr>
          <w:rFonts w:ascii="David" w:hAnsi="David" w:cs="David"/>
          <w:shd w:val="clear" w:color="auto" w:fill="FFFFFF"/>
          <w:rtl/>
        </w:rPr>
        <w:t>התינוקות למוד בהם את העפר או שהתקינום לכף מאזנים, טמא, שיש להם מעשה ואין להם מחשבה.</w:t>
      </w:r>
      <w:r w:rsidRPr="00661A06">
        <w:rPr>
          <w:rStyle w:val="a8"/>
          <w:rFonts w:ascii="David" w:hAnsi="David" w:cs="David"/>
          <w:shd w:val="clear" w:color="auto" w:fill="FFFFFF"/>
          <w:rtl/>
        </w:rPr>
        <w:footnoteReference w:id="37"/>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פיסות העץ או קליפות הפרי שהפכו התינוקות לכלי מי</w:t>
      </w:r>
      <w:r>
        <w:rPr>
          <w:rFonts w:ascii="David" w:hAnsi="David" w:cs="David"/>
          <w:rtl/>
        </w:rPr>
        <w:t>דה במשחקם, טמאים כשאר כלי המידה</w:t>
      </w:r>
      <w:r>
        <w:rPr>
          <w:rFonts w:ascii="David" w:hAnsi="David" w:cs="David" w:hint="cs"/>
          <w:rtl/>
        </w:rPr>
        <w:t>.</w:t>
      </w:r>
      <w:r w:rsidRPr="00661A06">
        <w:rPr>
          <w:rFonts w:ascii="David" w:hAnsi="David" w:cs="David"/>
          <w:rtl/>
        </w:rPr>
        <w:t xml:space="preserve"> כיוון שבהלכות טומאת הכלים המעשה הוא העיקר </w:t>
      </w:r>
      <w:r>
        <w:rPr>
          <w:rFonts w:ascii="David" w:hAnsi="David" w:cs="David"/>
          <w:rtl/>
        </w:rPr>
        <w:t>–</w:t>
      </w:r>
      <w:r w:rsidRPr="00661A06">
        <w:rPr>
          <w:rFonts w:ascii="David" w:hAnsi="David" w:cs="David"/>
          <w:rtl/>
        </w:rPr>
        <w:t xml:space="preserve"> </w:t>
      </w:r>
      <w:r>
        <w:rPr>
          <w:rFonts w:ascii="David" w:hAnsi="David" w:cs="David" w:hint="cs"/>
          <w:rtl/>
        </w:rPr>
        <w:t xml:space="preserve">השאלה הקובעת היא: </w:t>
      </w:r>
      <w:r w:rsidRPr="00661A06">
        <w:rPr>
          <w:rFonts w:ascii="David" w:hAnsi="David" w:cs="David"/>
          <w:rtl/>
        </w:rPr>
        <w:t>האם נוצר כלי מידה מתוקן שיכול לקבל טומאה</w:t>
      </w:r>
      <w:r>
        <w:rPr>
          <w:rFonts w:ascii="David" w:hAnsi="David" w:cs="David" w:hint="cs"/>
          <w:rtl/>
        </w:rPr>
        <w:t>, מבחן אובייקטיבי פרקטי שאינו תלוי בגילו או מעמדו של יוצר הכלי</w:t>
      </w:r>
      <w:r w:rsidRPr="00661A06">
        <w:rPr>
          <w:rFonts w:ascii="David" w:hAnsi="David" w:cs="David"/>
          <w:rtl/>
        </w:rPr>
        <w:t>. אולם בענייני מחשבה</w:t>
      </w:r>
      <w:r>
        <w:rPr>
          <w:rFonts w:ascii="David" w:hAnsi="David" w:cs="David" w:hint="cs"/>
        </w:rPr>
        <w:t xml:space="preserve"> </w:t>
      </w:r>
      <w:r>
        <w:rPr>
          <w:rFonts w:ascii="David" w:hAnsi="David" w:cs="David" w:hint="cs"/>
          <w:rtl/>
        </w:rPr>
        <w:t>המשפיעים על מעמדו של כלי מבחינת טהרתו</w:t>
      </w:r>
      <w:r w:rsidRPr="00661A06">
        <w:rPr>
          <w:rFonts w:ascii="David" w:hAnsi="David" w:cs="David"/>
          <w:rtl/>
        </w:rPr>
        <w:t>, לו היו נוטלים התינוקות כלי וחושבים עליו מחשבת איסור</w:t>
      </w:r>
      <w:r>
        <w:rPr>
          <w:rFonts w:ascii="David" w:hAnsi="David" w:cs="David" w:hint="cs"/>
          <w:rtl/>
        </w:rPr>
        <w:t xml:space="preserve">, כלומר גומרים בדעתם לעשות בו שימוש </w:t>
      </w:r>
      <w:proofErr w:type="spellStart"/>
      <w:r>
        <w:rPr>
          <w:rFonts w:ascii="David" w:hAnsi="David" w:cs="David" w:hint="cs"/>
          <w:rtl/>
        </w:rPr>
        <w:t>לטומאו</w:t>
      </w:r>
      <w:proofErr w:type="spellEnd"/>
      <w:r>
        <w:rPr>
          <w:rFonts w:ascii="David" w:hAnsi="David" w:cs="David" w:hint="cs"/>
          <w:rtl/>
        </w:rPr>
        <w:t xml:space="preserve"> ועל ידי כך</w:t>
      </w:r>
      <w:r w:rsidRPr="00661A06">
        <w:rPr>
          <w:rFonts w:ascii="David" w:hAnsi="David" w:cs="David"/>
          <w:rtl/>
        </w:rPr>
        <w:t xml:space="preserve"> </w:t>
      </w:r>
      <w:proofErr w:type="spellStart"/>
      <w:r w:rsidRPr="00661A06">
        <w:rPr>
          <w:rFonts w:ascii="David" w:hAnsi="David" w:cs="David"/>
          <w:rtl/>
        </w:rPr>
        <w:t>להופכו</w:t>
      </w:r>
      <w:proofErr w:type="spellEnd"/>
      <w:r w:rsidRPr="00661A06">
        <w:rPr>
          <w:rFonts w:ascii="David" w:hAnsi="David" w:cs="David"/>
          <w:rtl/>
        </w:rPr>
        <w:t xml:space="preserve"> ל</w:t>
      </w:r>
      <w:r>
        <w:rPr>
          <w:rFonts w:ascii="David" w:hAnsi="David" w:cs="David" w:hint="cs"/>
          <w:rtl/>
        </w:rPr>
        <w:t>כלי ה</w:t>
      </w:r>
      <w:r w:rsidRPr="00661A06">
        <w:rPr>
          <w:rFonts w:ascii="David" w:hAnsi="David" w:cs="David"/>
          <w:rtl/>
        </w:rPr>
        <w:t xml:space="preserve">מקבל טומאה, לא היה הכלי משתנה.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התינוקות נמצאים אפוא במצב ביניים אנושי: מחד גיסא יש להם יכולות מסוימות של אדם מבוגר - הם מסוגלים לשלוט בחיות, ליצור כלים, ללמוד בעל פה טקסטים וכולי. מאידך גיסא הם חסרים את היכולות העושות אותם לבעלי אחריות על מעשיהם ותוצאותיהם ועל יכולתם להשפיע על העולם. מפגשים בין "יצורי ביניים" אלה ובין בני אדם "גמורים" יוצרים מצבים מורכבים בהם לעתים מועברת האחריות למי שאינו מסוגל לקבלה: </w:t>
      </w:r>
    </w:p>
    <w:p w:rsidR="007A3D92" w:rsidRPr="00661A06" w:rsidRDefault="007A3D92" w:rsidP="004A04BE">
      <w:pPr>
        <w:pStyle w:val="NormalWeb"/>
        <w:shd w:val="clear" w:color="auto" w:fill="FFFFFF"/>
        <w:bidi/>
        <w:spacing w:before="120" w:beforeAutospacing="0" w:after="120" w:afterAutospacing="0" w:line="480" w:lineRule="auto"/>
        <w:ind w:left="1076"/>
        <w:jc w:val="both"/>
        <w:rPr>
          <w:rFonts w:ascii="David" w:hAnsi="David" w:cs="David"/>
        </w:rPr>
      </w:pPr>
      <w:r w:rsidRPr="00661A06">
        <w:rPr>
          <w:rFonts w:ascii="David" w:hAnsi="David" w:cs="David"/>
          <w:rtl/>
        </w:rPr>
        <w:t xml:space="preserve">השולח את בנו אצל </w:t>
      </w:r>
      <w:r>
        <w:rPr>
          <w:rFonts w:ascii="David" w:hAnsi="David" w:cs="David" w:hint="cs"/>
          <w:rtl/>
        </w:rPr>
        <w:t>ה</w:t>
      </w:r>
      <w:r w:rsidRPr="00661A06">
        <w:rPr>
          <w:rFonts w:ascii="David" w:hAnsi="David" w:cs="David"/>
          <w:rtl/>
        </w:rPr>
        <w:t>חנו</w:t>
      </w:r>
      <w:r>
        <w:rPr>
          <w:rFonts w:ascii="David" w:hAnsi="David" w:cs="David" w:hint="cs"/>
          <w:rtl/>
        </w:rPr>
        <w:t>ו</w:t>
      </w:r>
      <w:r>
        <w:rPr>
          <w:rFonts w:ascii="David" w:hAnsi="David" w:cs="David"/>
          <w:rtl/>
        </w:rPr>
        <w:t xml:space="preserve">ני </w:t>
      </w:r>
      <w:r>
        <w:rPr>
          <w:rFonts w:ascii="David" w:hAnsi="David" w:cs="David" w:hint="cs"/>
          <w:rtl/>
        </w:rPr>
        <w:t>(</w:t>
      </w:r>
      <w:proofErr w:type="spellStart"/>
      <w:r>
        <w:rPr>
          <w:rFonts w:ascii="David" w:hAnsi="David" w:cs="David"/>
          <w:rtl/>
        </w:rPr>
        <w:t>ופנדיון</w:t>
      </w:r>
      <w:proofErr w:type="spellEnd"/>
      <w:r>
        <w:rPr>
          <w:rFonts w:ascii="David" w:hAnsi="David" w:cs="David"/>
          <w:rtl/>
        </w:rPr>
        <w:t xml:space="preserve"> בידו</w:t>
      </w:r>
      <w:r>
        <w:rPr>
          <w:rFonts w:ascii="David" w:hAnsi="David" w:cs="David" w:hint="cs"/>
          <w:rtl/>
        </w:rPr>
        <w:t>)</w:t>
      </w:r>
      <w:r w:rsidRPr="00661A06">
        <w:rPr>
          <w:rFonts w:ascii="David" w:hAnsi="David" w:cs="David"/>
          <w:rtl/>
        </w:rPr>
        <w:t xml:space="preserve">, ומדד לו באסר שמן ונתן לו את האסר, שבר את הצלוחית ואבד את האסר, </w:t>
      </w:r>
      <w:r>
        <w:rPr>
          <w:rFonts w:ascii="David" w:hAnsi="David" w:cs="David" w:hint="cs"/>
          <w:rtl/>
        </w:rPr>
        <w:t>ה</w:t>
      </w:r>
      <w:r w:rsidRPr="00661A06">
        <w:rPr>
          <w:rFonts w:ascii="David" w:hAnsi="David" w:cs="David"/>
          <w:rtl/>
        </w:rPr>
        <w:t>חנ</w:t>
      </w:r>
      <w:r>
        <w:rPr>
          <w:rFonts w:ascii="David" w:hAnsi="David" w:cs="David" w:hint="cs"/>
          <w:rtl/>
        </w:rPr>
        <w:t>ו</w:t>
      </w:r>
      <w:r w:rsidRPr="00661A06">
        <w:rPr>
          <w:rFonts w:ascii="David" w:hAnsi="David" w:cs="David"/>
          <w:rtl/>
        </w:rPr>
        <w:t>וני חי</w:t>
      </w:r>
      <w:r>
        <w:rPr>
          <w:rFonts w:ascii="David" w:hAnsi="David" w:cs="David" w:hint="cs"/>
          <w:rtl/>
        </w:rPr>
        <w:t>י</w:t>
      </w:r>
      <w:r w:rsidRPr="00661A06">
        <w:rPr>
          <w:rFonts w:ascii="David" w:hAnsi="David" w:cs="David"/>
          <w:rtl/>
        </w:rPr>
        <w:t>ב</w:t>
      </w:r>
      <w:r w:rsidRPr="00661A06">
        <w:rPr>
          <w:rFonts w:ascii="David" w:hAnsi="David" w:cs="David"/>
        </w:rPr>
        <w:t>.</w:t>
      </w:r>
      <w:r w:rsidRPr="00661A06">
        <w:rPr>
          <w:rFonts w:ascii="David" w:hAnsi="David" w:cs="David"/>
          <w:rtl/>
        </w:rPr>
        <w:t xml:space="preserve"> רבי יהודה פוטר, שעל מנת כן שלחו</w:t>
      </w:r>
      <w:r w:rsidRPr="00661A06">
        <w:rPr>
          <w:rStyle w:val="apple-converted-space"/>
          <w:rFonts w:ascii="David" w:hAnsi="David" w:cs="David"/>
          <w:rtl/>
        </w:rPr>
        <w:t xml:space="preserve">, </w:t>
      </w:r>
      <w:r w:rsidRPr="00661A06">
        <w:rPr>
          <w:rFonts w:ascii="David" w:hAnsi="David" w:cs="David"/>
          <w:rtl/>
        </w:rPr>
        <w:t>ומודים חכמים לרבי יהודה</w:t>
      </w:r>
      <w:r w:rsidRPr="00661A06">
        <w:rPr>
          <w:rStyle w:val="apple-converted-space"/>
          <w:rFonts w:ascii="David" w:hAnsi="David" w:cs="David"/>
          <w:rtl/>
        </w:rPr>
        <w:t xml:space="preserve"> </w:t>
      </w:r>
      <w:r>
        <w:rPr>
          <w:rFonts w:ascii="David" w:hAnsi="David" w:cs="David"/>
          <w:rtl/>
        </w:rPr>
        <w:t xml:space="preserve">בזמן שהצלוחית ביד </w:t>
      </w:r>
      <w:r>
        <w:rPr>
          <w:rFonts w:ascii="David" w:hAnsi="David" w:cs="David" w:hint="cs"/>
          <w:rtl/>
        </w:rPr>
        <w:t>ה</w:t>
      </w:r>
      <w:r w:rsidRPr="00661A06">
        <w:rPr>
          <w:rFonts w:ascii="David" w:hAnsi="David" w:cs="David"/>
          <w:rtl/>
        </w:rPr>
        <w:t xml:space="preserve">תינוק ומדד </w:t>
      </w:r>
      <w:r>
        <w:rPr>
          <w:rFonts w:ascii="David" w:hAnsi="David" w:cs="David" w:hint="cs"/>
          <w:rtl/>
        </w:rPr>
        <w:t>ה</w:t>
      </w:r>
      <w:r w:rsidRPr="00661A06">
        <w:rPr>
          <w:rFonts w:ascii="David" w:hAnsi="David" w:cs="David"/>
          <w:rtl/>
        </w:rPr>
        <w:t>חנ</w:t>
      </w:r>
      <w:r>
        <w:rPr>
          <w:rFonts w:ascii="David" w:hAnsi="David" w:cs="David" w:hint="cs"/>
          <w:rtl/>
        </w:rPr>
        <w:t>ו</w:t>
      </w:r>
      <w:r w:rsidRPr="00661A06">
        <w:rPr>
          <w:rFonts w:ascii="David" w:hAnsi="David" w:cs="David"/>
          <w:rtl/>
        </w:rPr>
        <w:t xml:space="preserve">וני לתוכה, </w:t>
      </w:r>
      <w:r>
        <w:rPr>
          <w:rFonts w:ascii="David" w:hAnsi="David" w:cs="David" w:hint="cs"/>
          <w:rtl/>
        </w:rPr>
        <w:t>ה</w:t>
      </w:r>
      <w:r w:rsidRPr="00661A06">
        <w:rPr>
          <w:rFonts w:ascii="David" w:hAnsi="David" w:cs="David"/>
          <w:rtl/>
        </w:rPr>
        <w:t>חנ</w:t>
      </w:r>
      <w:r>
        <w:rPr>
          <w:rFonts w:ascii="David" w:hAnsi="David" w:cs="David" w:hint="cs"/>
          <w:rtl/>
        </w:rPr>
        <w:t>ו</w:t>
      </w:r>
      <w:r w:rsidRPr="00661A06">
        <w:rPr>
          <w:rFonts w:ascii="David" w:hAnsi="David" w:cs="David"/>
          <w:rtl/>
        </w:rPr>
        <w:t>וני פטור.</w:t>
      </w:r>
      <w:r w:rsidRPr="00661A06">
        <w:rPr>
          <w:rStyle w:val="a8"/>
          <w:rFonts w:ascii="David" w:hAnsi="David" w:cs="David"/>
        </w:rPr>
        <w:footnoteReference w:id="38"/>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לפי המשנה כאשר ילד החוזר מן החנות שבר בדרך את אשר נשלח לקנות ואיבד את העודף שנתן לו החנווני,</w:t>
      </w:r>
      <w:r w:rsidRPr="00661A06">
        <w:rPr>
          <w:rStyle w:val="a8"/>
          <w:rFonts w:ascii="David" w:hAnsi="David" w:cs="David"/>
          <w:rtl/>
        </w:rPr>
        <w:footnoteReference w:id="39"/>
      </w:r>
      <w:r w:rsidRPr="00661A06">
        <w:rPr>
          <w:rFonts w:ascii="David" w:hAnsi="David" w:cs="David"/>
          <w:rtl/>
        </w:rPr>
        <w:t xml:space="preserve"> החנווני חייב לשלם את הנזק שנגרם מאבדן השמן, זאת מאחר שניתן לפרש את כוונת האב ששלח את הילד רק כדי להודיע לחנווני שרצונו בשמן, ולא העלה על דעתו שהילד י</w:t>
      </w:r>
      <w:r>
        <w:rPr>
          <w:rFonts w:ascii="David" w:hAnsi="David" w:cs="David" w:hint="cs"/>
          <w:rtl/>
        </w:rPr>
        <w:t>י</w:t>
      </w:r>
      <w:r w:rsidRPr="00661A06">
        <w:rPr>
          <w:rFonts w:ascii="David" w:hAnsi="David" w:cs="David"/>
          <w:rtl/>
        </w:rPr>
        <w:t xml:space="preserve">שא בחזרה את השמן והכסף. ר' יהודה, לעומת זאת, רואה במעשהו של החנווני תגובה הגיונית להופעתו </w:t>
      </w:r>
      <w:r w:rsidRPr="00661A06">
        <w:rPr>
          <w:rFonts w:ascii="David" w:hAnsi="David" w:cs="David"/>
          <w:rtl/>
        </w:rPr>
        <w:lastRenderedPageBreak/>
        <w:t xml:space="preserve">של ילד מצויד בכסף, ואכן מודים חכמים שכאשר בא הילד עם צלוחית בידו, פרשנות החנווני כאילו בא הילד לקנות לגיטימית ולכן אינו אחראי על התוצאות.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מחלוקת חכמים ור' יהודה, ואולי גם הטעות בפרשנות החנווני, היא בדבר קו הגבול הדק של הבגרות והאחריות. משרטטו של קו זה הוא ההורה השולח את הילד, אולם אחריות מסוימת מוטלת גם על הסובבים. להורה נראה בנו כילד אחראי שניתן לבטוח בו עד רמה מסוימת ואילו החנווני מפרש ביטחון זה ברמה אחרת מזו שהתכוון אליה ההורה. מחלוקת החכמים היא לגבי הסימנים שנכון היה לפרשם כביטוי לאישור ההורה לבנו כבעל רמת בגרות אחראית המאפשר משלוח כספים ומוצרים בידיו.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הה</w:t>
      </w:r>
      <w:r>
        <w:rPr>
          <w:rFonts w:ascii="David" w:hAnsi="David" w:cs="David" w:hint="cs"/>
          <w:rtl/>
        </w:rPr>
        <w:t>י</w:t>
      </w:r>
      <w:r w:rsidRPr="00661A06">
        <w:rPr>
          <w:rFonts w:ascii="David" w:hAnsi="David" w:cs="David"/>
          <w:rtl/>
        </w:rPr>
        <w:t>גיון האלטרנטיבי, עולם העניין הפרטי, המזדמן, המוסט מן העיקר בעיני המבוגרים, כלומר הכסף המופקד בידיו, ויכולת ההבנה המוגבלת והמוטה, מעצבים את הילדים כפועלים בעולם המבוגרים באופן שונה מן המבוגרים עצמם</w:t>
      </w:r>
      <w:r>
        <w:rPr>
          <w:rFonts w:ascii="David" w:hAnsi="David" w:cs="David" w:hint="cs"/>
          <w:rtl/>
        </w:rPr>
        <w:t xml:space="preserve">, </w:t>
      </w:r>
      <w:r w:rsidRPr="00661A06">
        <w:rPr>
          <w:rFonts w:ascii="David" w:hAnsi="David" w:cs="David"/>
          <w:rtl/>
        </w:rPr>
        <w:t>שעליהם</w:t>
      </w:r>
      <w:r>
        <w:rPr>
          <w:rFonts w:ascii="David" w:hAnsi="David" w:cs="David" w:hint="cs"/>
          <w:rtl/>
        </w:rPr>
        <w:t xml:space="preserve"> </w:t>
      </w:r>
      <w:r w:rsidRPr="00661A06">
        <w:rPr>
          <w:rFonts w:ascii="David" w:hAnsi="David" w:cs="David"/>
          <w:rtl/>
        </w:rPr>
        <w:t xml:space="preserve">ניתן להחיל רמה אחידה של ציפיות. הילדים מתעניינים ונמשכים לדברים אחרים מן המבוגרים מגלים עניין בחלק מן התופעות ואדישות לתופעות אחרות, לא תמיד באותה היררכיה של המבוגרים, ועל כן הילדים מוכשרים פחות לפעול ולהפעיל בעולמם של המבוגרים.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אגב הדיון במוכר שאינו בר דעת, האופן בו ניתן להוכיח זאת, ותקפותו של מכר בו היה מעורב, מביא רב אשי את חזקתם של חכמים בדבר המשיכה שקיימת אצל תינוקות למטבעות.</w:t>
      </w:r>
      <w:r w:rsidRPr="00661A06">
        <w:rPr>
          <w:rStyle w:val="a8"/>
          <w:rFonts w:ascii="David" w:hAnsi="David" w:cs="David"/>
          <w:rtl/>
        </w:rPr>
        <w:footnoteReference w:id="40"/>
      </w:r>
      <w:r w:rsidRPr="00661A06">
        <w:rPr>
          <w:rFonts w:ascii="David" w:hAnsi="David" w:cs="David"/>
          <w:rtl/>
        </w:rPr>
        <w:t xml:space="preserve"> הכוונה לתפיסה השונה של העולם אצל הילד התינוק, הנמשך למטבע, לזוהרו, לקרקושו ולמגעו, אינו מודע לערכו </w:t>
      </w:r>
      <w:proofErr w:type="spellStart"/>
      <w:r w:rsidRPr="00661A06">
        <w:rPr>
          <w:rFonts w:ascii="David" w:hAnsi="David" w:cs="David"/>
          <w:rtl/>
        </w:rPr>
        <w:t>ולכח</w:t>
      </w:r>
      <w:proofErr w:type="spellEnd"/>
      <w:r w:rsidRPr="00661A06">
        <w:rPr>
          <w:rFonts w:ascii="David" w:hAnsi="David" w:cs="David"/>
          <w:rtl/>
        </w:rPr>
        <w:t xml:space="preserve"> הקניה הגלום בו, וכן למגבלות אותו </w:t>
      </w:r>
      <w:proofErr w:type="spellStart"/>
      <w:r w:rsidRPr="00661A06">
        <w:rPr>
          <w:rFonts w:ascii="David" w:hAnsi="David" w:cs="David"/>
          <w:rtl/>
        </w:rPr>
        <w:t>הכח</w:t>
      </w:r>
      <w:proofErr w:type="spellEnd"/>
      <w:r w:rsidRPr="00661A06">
        <w:rPr>
          <w:rFonts w:ascii="David" w:hAnsi="David" w:cs="David"/>
          <w:rtl/>
        </w:rPr>
        <w:t xml:space="preserve"> ולכן קונה ערמומי המודע להסטה זו יכול לפתות תינוק במספר מטבעות נוצצים למכור לו נכס בעל ערך רב. התינוק אינו אפוא נעדר דעת לחלוטין, אך מוסכמות חברת המבוגרים עוד לא על ידיו לחלוטין וזאת יכול לנצל המבוגר.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לתינוקות יכולת פעולה מוגבלת בעולם: הם יכולים לקנות אך אינם יכולים להקנות; הם מסוגלים לתפוס את משמעות הבעלות, אך לא את משמעות הוויתור; הם מתייחסים לעצמם ולהנאתם, והם חסרי מודעות להשפעתם על הסביבה, או ליכולתם לעצב השפעה זו. עמדה </w:t>
      </w:r>
      <w:proofErr w:type="spellStart"/>
      <w:r w:rsidRPr="00661A06">
        <w:rPr>
          <w:rFonts w:ascii="David" w:hAnsi="David" w:cs="David"/>
          <w:rtl/>
        </w:rPr>
        <w:t>אמביבלנטית</w:t>
      </w:r>
      <w:proofErr w:type="spellEnd"/>
      <w:r w:rsidRPr="00661A06">
        <w:rPr>
          <w:rFonts w:ascii="David" w:hAnsi="David" w:cs="David"/>
          <w:rtl/>
        </w:rPr>
        <w:t xml:space="preserve"> זאת מתאר</w:t>
      </w:r>
      <w:r w:rsidR="00A31E0B">
        <w:rPr>
          <w:rFonts w:ascii="David" w:hAnsi="David" w:cs="David" w:hint="cs"/>
          <w:rtl/>
        </w:rPr>
        <w:t xml:space="preserve"> התלמוד הבבלי מפי</w:t>
      </w:r>
      <w:r w:rsidRPr="00661A06">
        <w:rPr>
          <w:rFonts w:ascii="David" w:hAnsi="David" w:cs="David"/>
          <w:rtl/>
        </w:rPr>
        <w:t xml:space="preserve"> ר' </w:t>
      </w:r>
      <w:proofErr w:type="spellStart"/>
      <w:r w:rsidRPr="00661A06">
        <w:rPr>
          <w:rFonts w:ascii="David" w:hAnsi="David" w:cs="David"/>
          <w:rtl/>
        </w:rPr>
        <w:t>זירא</w:t>
      </w:r>
      <w:proofErr w:type="spellEnd"/>
      <w:r w:rsidRPr="00661A06">
        <w:rPr>
          <w:rFonts w:ascii="David" w:hAnsi="David" w:cs="David"/>
          <w:rtl/>
        </w:rPr>
        <w:t>:</w:t>
      </w:r>
    </w:p>
    <w:p w:rsidR="007A3D92" w:rsidRPr="00DD3A49" w:rsidRDefault="007A3D92" w:rsidP="004A04BE">
      <w:pPr>
        <w:pStyle w:val="NormalWeb"/>
        <w:shd w:val="clear" w:color="auto" w:fill="FFFFFF"/>
        <w:bidi/>
        <w:spacing w:before="120" w:beforeAutospacing="0" w:after="120" w:afterAutospacing="0" w:line="480" w:lineRule="auto"/>
        <w:ind w:left="1076"/>
        <w:jc w:val="both"/>
        <w:rPr>
          <w:rFonts w:ascii="David" w:hAnsi="David" w:cs="David"/>
          <w:rtl/>
        </w:rPr>
      </w:pPr>
      <w:proofErr w:type="spellStart"/>
      <w:r w:rsidRPr="00661A06">
        <w:rPr>
          <w:rFonts w:ascii="David" w:hAnsi="David" w:cs="David"/>
          <w:shd w:val="clear" w:color="auto" w:fill="FFFFFF"/>
          <w:rtl/>
        </w:rPr>
        <w:t>א"ר</w:t>
      </w:r>
      <w:proofErr w:type="spellEnd"/>
      <w:r w:rsidRPr="00661A06">
        <w:rPr>
          <w:rFonts w:ascii="David" w:hAnsi="David" w:cs="David"/>
          <w:shd w:val="clear" w:color="auto" w:fill="FFFFFF"/>
          <w:rtl/>
        </w:rPr>
        <w:t xml:space="preserve"> </w:t>
      </w:r>
      <w:proofErr w:type="spellStart"/>
      <w:r w:rsidRPr="00661A06">
        <w:rPr>
          <w:rFonts w:ascii="David" w:hAnsi="David" w:cs="David"/>
          <w:shd w:val="clear" w:color="auto" w:fill="FFFFFF"/>
          <w:rtl/>
        </w:rPr>
        <w:t>זירא</w:t>
      </w:r>
      <w:proofErr w:type="spellEnd"/>
      <w:r w:rsidRPr="00661A06">
        <w:rPr>
          <w:rFonts w:ascii="David" w:hAnsi="David" w:cs="David"/>
          <w:shd w:val="clear" w:color="auto" w:fill="FFFFFF"/>
          <w:rtl/>
        </w:rPr>
        <w:t xml:space="preserve"> לא </w:t>
      </w:r>
      <w:proofErr w:type="spellStart"/>
      <w:r w:rsidRPr="00661A06">
        <w:rPr>
          <w:rFonts w:ascii="David" w:hAnsi="David" w:cs="David"/>
          <w:shd w:val="clear" w:color="auto" w:fill="FFFFFF"/>
          <w:rtl/>
        </w:rPr>
        <w:t>ליקני</w:t>
      </w:r>
      <w:proofErr w:type="spellEnd"/>
      <w:r w:rsidRPr="00661A06">
        <w:rPr>
          <w:rFonts w:ascii="David" w:hAnsi="David" w:cs="David"/>
          <w:shd w:val="clear" w:color="auto" w:fill="FFFFFF"/>
          <w:rtl/>
        </w:rPr>
        <w:t xml:space="preserve"> </w:t>
      </w:r>
      <w:proofErr w:type="spellStart"/>
      <w:r w:rsidRPr="00661A06">
        <w:rPr>
          <w:rFonts w:ascii="David" w:hAnsi="David" w:cs="David"/>
          <w:shd w:val="clear" w:color="auto" w:fill="FFFFFF"/>
          <w:rtl/>
        </w:rPr>
        <w:t>איני</w:t>
      </w:r>
      <w:r>
        <w:rPr>
          <w:rFonts w:ascii="David" w:hAnsi="David" w:cs="David"/>
          <w:shd w:val="clear" w:color="auto" w:fill="FFFFFF"/>
          <w:rtl/>
        </w:rPr>
        <w:t>ש</w:t>
      </w:r>
      <w:proofErr w:type="spellEnd"/>
      <w:r>
        <w:rPr>
          <w:rFonts w:ascii="David" w:hAnsi="David" w:cs="David"/>
          <w:shd w:val="clear" w:color="auto" w:fill="FFFFFF"/>
          <w:rtl/>
        </w:rPr>
        <w:t xml:space="preserve"> הושענא לינוקא </w:t>
      </w:r>
      <w:proofErr w:type="spellStart"/>
      <w:r>
        <w:rPr>
          <w:rFonts w:ascii="David" w:hAnsi="David" w:cs="David"/>
          <w:shd w:val="clear" w:color="auto" w:fill="FFFFFF"/>
          <w:rtl/>
        </w:rPr>
        <w:t>ביומא</w:t>
      </w:r>
      <w:proofErr w:type="spellEnd"/>
      <w:r>
        <w:rPr>
          <w:rFonts w:ascii="David" w:hAnsi="David" w:cs="David"/>
          <w:shd w:val="clear" w:color="auto" w:fill="FFFFFF"/>
          <w:rtl/>
        </w:rPr>
        <w:t xml:space="preserve"> טבא קמא מ</w:t>
      </w:r>
      <w:r>
        <w:rPr>
          <w:rFonts w:ascii="David" w:hAnsi="David" w:cs="David" w:hint="cs"/>
          <w:shd w:val="clear" w:color="auto" w:fill="FFFFFF"/>
          <w:rtl/>
        </w:rPr>
        <w:t xml:space="preserve">אי </w:t>
      </w:r>
      <w:r w:rsidRPr="00661A06">
        <w:rPr>
          <w:rFonts w:ascii="David" w:hAnsi="David" w:cs="David"/>
          <w:shd w:val="clear" w:color="auto" w:fill="FFFFFF"/>
          <w:rtl/>
        </w:rPr>
        <w:t>ט</w:t>
      </w:r>
      <w:r>
        <w:rPr>
          <w:rFonts w:ascii="David" w:hAnsi="David" w:cs="David" w:hint="cs"/>
          <w:shd w:val="clear" w:color="auto" w:fill="FFFFFF"/>
          <w:rtl/>
        </w:rPr>
        <w:t xml:space="preserve">עמא, </w:t>
      </w:r>
      <w:r>
        <w:rPr>
          <w:rFonts w:ascii="David" w:hAnsi="David" w:cs="David"/>
          <w:shd w:val="clear" w:color="auto" w:fill="FFFFFF"/>
          <w:rtl/>
        </w:rPr>
        <w:t xml:space="preserve">ינוקא מקנא </w:t>
      </w:r>
      <w:proofErr w:type="spellStart"/>
      <w:r w:rsidRPr="00661A06">
        <w:rPr>
          <w:rFonts w:ascii="David" w:hAnsi="David" w:cs="David"/>
          <w:shd w:val="clear" w:color="auto" w:fill="FFFFFF"/>
          <w:rtl/>
        </w:rPr>
        <w:t>אקנויי</w:t>
      </w:r>
      <w:proofErr w:type="spellEnd"/>
      <w:r w:rsidRPr="00661A06">
        <w:rPr>
          <w:rFonts w:ascii="David" w:hAnsi="David" w:cs="David"/>
          <w:shd w:val="clear" w:color="auto" w:fill="FFFFFF"/>
          <w:rtl/>
        </w:rPr>
        <w:t xml:space="preserve"> לא מקני </w:t>
      </w:r>
      <w:proofErr w:type="spellStart"/>
      <w:r w:rsidRPr="00661A06">
        <w:rPr>
          <w:rFonts w:ascii="David" w:hAnsi="David" w:cs="David"/>
          <w:shd w:val="clear" w:color="auto" w:fill="FFFFFF"/>
          <w:rtl/>
        </w:rPr>
        <w:t>ואשתכח</w:t>
      </w:r>
      <w:proofErr w:type="spellEnd"/>
      <w:r w:rsidRPr="00661A06">
        <w:rPr>
          <w:rFonts w:ascii="David" w:hAnsi="David" w:cs="David"/>
          <w:shd w:val="clear" w:color="auto" w:fill="FFFFFF"/>
          <w:rtl/>
        </w:rPr>
        <w:t xml:space="preserve"> </w:t>
      </w:r>
      <w:r>
        <w:rPr>
          <w:rFonts w:ascii="David" w:hAnsi="David" w:cs="David" w:hint="cs"/>
          <w:shd w:val="clear" w:color="auto" w:fill="FFFFFF"/>
          <w:rtl/>
        </w:rPr>
        <w:t>(</w:t>
      </w:r>
      <w:proofErr w:type="spellStart"/>
      <w:r w:rsidRPr="00661A06">
        <w:rPr>
          <w:rFonts w:ascii="David" w:hAnsi="David" w:cs="David"/>
          <w:shd w:val="clear" w:color="auto" w:fill="FFFFFF"/>
          <w:rtl/>
        </w:rPr>
        <w:t>דקא</w:t>
      </w:r>
      <w:proofErr w:type="spellEnd"/>
      <w:r w:rsidRPr="00661A06">
        <w:rPr>
          <w:rFonts w:ascii="David" w:hAnsi="David" w:cs="David"/>
          <w:shd w:val="clear" w:color="auto" w:fill="FFFFFF"/>
          <w:rtl/>
        </w:rPr>
        <w:t xml:space="preserve"> נפיק</w:t>
      </w:r>
      <w:r>
        <w:rPr>
          <w:rFonts w:ascii="David" w:hAnsi="David" w:cs="David" w:hint="cs"/>
          <w:shd w:val="clear" w:color="auto" w:fill="FFFFFF"/>
          <w:rtl/>
        </w:rPr>
        <w:t>)</w:t>
      </w:r>
      <w:r w:rsidRPr="00661A06">
        <w:rPr>
          <w:rFonts w:ascii="David" w:hAnsi="David" w:cs="David"/>
          <w:shd w:val="clear" w:color="auto" w:fill="FFFFFF"/>
          <w:rtl/>
        </w:rPr>
        <w:t xml:space="preserve"> בלולב שאינו שלו </w:t>
      </w:r>
      <w:proofErr w:type="spellStart"/>
      <w:r w:rsidRPr="00661A06">
        <w:rPr>
          <w:rFonts w:ascii="David" w:hAnsi="David" w:cs="David"/>
          <w:shd w:val="clear" w:color="auto" w:fill="FFFFFF"/>
          <w:rtl/>
        </w:rPr>
        <w:t>וא"ר</w:t>
      </w:r>
      <w:proofErr w:type="spellEnd"/>
      <w:r w:rsidRPr="00661A06">
        <w:rPr>
          <w:rFonts w:ascii="David" w:hAnsi="David" w:cs="David"/>
          <w:shd w:val="clear" w:color="auto" w:fill="FFFFFF"/>
          <w:rtl/>
        </w:rPr>
        <w:t xml:space="preserve"> </w:t>
      </w:r>
      <w:proofErr w:type="spellStart"/>
      <w:r w:rsidRPr="00661A06">
        <w:rPr>
          <w:rFonts w:ascii="David" w:hAnsi="David" w:cs="David"/>
          <w:shd w:val="clear" w:color="auto" w:fill="FFFFFF"/>
          <w:rtl/>
        </w:rPr>
        <w:t>זירא</w:t>
      </w:r>
      <w:proofErr w:type="spellEnd"/>
      <w:r w:rsidRPr="00661A06">
        <w:rPr>
          <w:rFonts w:ascii="David" w:hAnsi="David" w:cs="David"/>
          <w:shd w:val="clear" w:color="auto" w:fill="FFFFFF"/>
          <w:rtl/>
        </w:rPr>
        <w:t xml:space="preserve"> לא </w:t>
      </w:r>
      <w:proofErr w:type="spellStart"/>
      <w:r w:rsidRPr="00661A06">
        <w:rPr>
          <w:rFonts w:ascii="David" w:hAnsi="David" w:cs="David"/>
          <w:shd w:val="clear" w:color="auto" w:fill="FFFFFF"/>
          <w:rtl/>
        </w:rPr>
        <w:t>לימא</w:t>
      </w:r>
      <w:proofErr w:type="spellEnd"/>
      <w:r w:rsidRPr="00661A06">
        <w:rPr>
          <w:rFonts w:ascii="David" w:hAnsi="David" w:cs="David"/>
          <w:shd w:val="clear" w:color="auto" w:fill="FFFFFF"/>
          <w:rtl/>
        </w:rPr>
        <w:t xml:space="preserve"> </w:t>
      </w:r>
      <w:proofErr w:type="spellStart"/>
      <w:r w:rsidRPr="00661A06">
        <w:rPr>
          <w:rFonts w:ascii="David" w:hAnsi="David" w:cs="David"/>
          <w:shd w:val="clear" w:color="auto" w:fill="FFFFFF"/>
          <w:rtl/>
        </w:rPr>
        <w:t>איניש</w:t>
      </w:r>
      <w:proofErr w:type="spellEnd"/>
      <w:r w:rsidRPr="00661A06">
        <w:rPr>
          <w:rFonts w:ascii="David" w:hAnsi="David" w:cs="David"/>
          <w:shd w:val="clear" w:color="auto" w:fill="FFFFFF"/>
          <w:rtl/>
        </w:rPr>
        <w:t xml:space="preserve"> </w:t>
      </w:r>
      <w:r w:rsidRPr="00661A06">
        <w:rPr>
          <w:rFonts w:ascii="David" w:hAnsi="David" w:cs="David"/>
          <w:shd w:val="clear" w:color="auto" w:fill="FFFFFF"/>
          <w:rtl/>
        </w:rPr>
        <w:lastRenderedPageBreak/>
        <w:t xml:space="preserve">לינוקא </w:t>
      </w:r>
      <w:proofErr w:type="spellStart"/>
      <w:r w:rsidRPr="00661A06">
        <w:rPr>
          <w:rFonts w:ascii="David" w:hAnsi="David" w:cs="David"/>
          <w:shd w:val="clear" w:color="auto" w:fill="FFFFFF"/>
          <w:rtl/>
        </w:rPr>
        <w:t>דיהיבנא</w:t>
      </w:r>
      <w:proofErr w:type="spellEnd"/>
      <w:r w:rsidRPr="00661A06">
        <w:rPr>
          <w:rFonts w:ascii="David" w:hAnsi="David" w:cs="David"/>
          <w:shd w:val="clear" w:color="auto" w:fill="FFFFFF"/>
          <w:rtl/>
        </w:rPr>
        <w:t xml:space="preserve"> לך מידי ולא </w:t>
      </w:r>
      <w:proofErr w:type="spellStart"/>
      <w:r w:rsidRPr="00661A06">
        <w:rPr>
          <w:rFonts w:ascii="David" w:hAnsi="David" w:cs="David"/>
          <w:shd w:val="clear" w:color="auto" w:fill="FFFFFF"/>
          <w:rtl/>
        </w:rPr>
        <w:t>יהיב</w:t>
      </w:r>
      <w:proofErr w:type="spellEnd"/>
      <w:r w:rsidRPr="00661A06">
        <w:rPr>
          <w:rFonts w:ascii="David" w:hAnsi="David" w:cs="David"/>
          <w:shd w:val="clear" w:color="auto" w:fill="FFFFFF"/>
          <w:rtl/>
        </w:rPr>
        <w:t xml:space="preserve"> לי</w:t>
      </w:r>
      <w:r>
        <w:rPr>
          <w:rFonts w:ascii="David" w:hAnsi="David" w:cs="David"/>
          <w:shd w:val="clear" w:color="auto" w:fill="FFFFFF"/>
          <w:rtl/>
        </w:rPr>
        <w:t xml:space="preserve">ה משום </w:t>
      </w:r>
      <w:proofErr w:type="spellStart"/>
      <w:r>
        <w:rPr>
          <w:rFonts w:ascii="David" w:hAnsi="David" w:cs="David"/>
          <w:shd w:val="clear" w:color="auto" w:fill="FFFFFF"/>
          <w:rtl/>
        </w:rPr>
        <w:t>דאתי</w:t>
      </w:r>
      <w:proofErr w:type="spellEnd"/>
      <w:r>
        <w:rPr>
          <w:rFonts w:ascii="David" w:hAnsi="David" w:cs="David"/>
          <w:shd w:val="clear" w:color="auto" w:fill="FFFFFF"/>
          <w:rtl/>
        </w:rPr>
        <w:t xml:space="preserve"> </w:t>
      </w:r>
      <w:proofErr w:type="spellStart"/>
      <w:r>
        <w:rPr>
          <w:rFonts w:ascii="David" w:hAnsi="David" w:cs="David"/>
          <w:shd w:val="clear" w:color="auto" w:fill="FFFFFF"/>
          <w:rtl/>
        </w:rPr>
        <w:t>לאגמוריה</w:t>
      </w:r>
      <w:proofErr w:type="spellEnd"/>
      <w:r>
        <w:rPr>
          <w:rFonts w:ascii="David" w:hAnsi="David" w:cs="David"/>
          <w:shd w:val="clear" w:color="auto" w:fill="FFFFFF"/>
          <w:rtl/>
        </w:rPr>
        <w:t xml:space="preserve"> שיקרא </w:t>
      </w:r>
      <w:proofErr w:type="spellStart"/>
      <w:r>
        <w:rPr>
          <w:rFonts w:ascii="David" w:hAnsi="David" w:cs="David" w:hint="cs"/>
          <w:shd w:val="clear" w:color="auto" w:fill="FFFFFF"/>
          <w:rtl/>
        </w:rPr>
        <w:t>דכתיב</w:t>
      </w:r>
      <w:proofErr w:type="spellEnd"/>
      <w:r w:rsidRPr="00661A06">
        <w:rPr>
          <w:rFonts w:ascii="David" w:hAnsi="David" w:cs="David"/>
          <w:shd w:val="clear" w:color="auto" w:fill="FFFFFF"/>
          <w:rtl/>
        </w:rPr>
        <w:t xml:space="preserve"> למדו לשונם דבר שקר</w:t>
      </w:r>
      <w:r w:rsidRPr="00661A06">
        <w:rPr>
          <w:rStyle w:val="apple-converted-space"/>
          <w:rFonts w:ascii="David" w:hAnsi="David" w:cs="David"/>
          <w:shd w:val="clear" w:color="auto" w:fill="FFFFFF"/>
          <w:rtl/>
        </w:rPr>
        <w:t>.</w:t>
      </w:r>
      <w:r w:rsidRPr="00661A06">
        <w:rPr>
          <w:rFonts w:ascii="David" w:hAnsi="David" w:cs="David"/>
        </w:rPr>
        <w:t> </w:t>
      </w:r>
    </w:p>
    <w:p w:rsidR="007A3D92" w:rsidRPr="00661A06" w:rsidRDefault="007A3D92" w:rsidP="004A04BE">
      <w:pPr>
        <w:pStyle w:val="NormalWeb"/>
        <w:shd w:val="clear" w:color="auto" w:fill="FFFFFF"/>
        <w:bidi/>
        <w:spacing w:before="120" w:beforeAutospacing="0" w:after="120" w:afterAutospacing="0" w:line="480" w:lineRule="auto"/>
        <w:ind w:left="1076"/>
        <w:jc w:val="both"/>
        <w:rPr>
          <w:rFonts w:ascii="David" w:hAnsi="David" w:cs="David"/>
        </w:rPr>
      </w:pPr>
      <w:r w:rsidRPr="00661A06">
        <w:rPr>
          <w:rFonts w:ascii="David" w:hAnsi="David" w:cs="David"/>
          <w:rtl/>
        </w:rPr>
        <w:t xml:space="preserve">[=אמר רבי </w:t>
      </w:r>
      <w:proofErr w:type="spellStart"/>
      <w:r w:rsidRPr="00661A06">
        <w:rPr>
          <w:rFonts w:ascii="David" w:hAnsi="David" w:cs="David"/>
          <w:rtl/>
        </w:rPr>
        <w:t>זירא</w:t>
      </w:r>
      <w:proofErr w:type="spellEnd"/>
      <w:r w:rsidRPr="00661A06">
        <w:rPr>
          <w:rFonts w:ascii="David" w:hAnsi="David" w:cs="David"/>
          <w:rtl/>
        </w:rPr>
        <w:t xml:space="preserve">: לא יקנה אדם הושענא לתינוק ביום טוב הראשון. מה הטעם? שתינוק קנה קונה ומקנה לא מקנה, ונמצא שיוצא בלולב שאינו שלו. ואמר ר' </w:t>
      </w:r>
      <w:proofErr w:type="spellStart"/>
      <w:r w:rsidRPr="00661A06">
        <w:rPr>
          <w:rFonts w:ascii="David" w:hAnsi="David" w:cs="David"/>
          <w:rtl/>
        </w:rPr>
        <w:t>זירא</w:t>
      </w:r>
      <w:proofErr w:type="spellEnd"/>
      <w:r w:rsidRPr="00661A06">
        <w:rPr>
          <w:rFonts w:ascii="David" w:hAnsi="David" w:cs="David"/>
          <w:rtl/>
        </w:rPr>
        <w:t xml:space="preserve"> לא יאמר איש לתינוק שאתן לך דבר ולא </w:t>
      </w:r>
      <w:proofErr w:type="spellStart"/>
      <w:r w:rsidRPr="00661A06">
        <w:rPr>
          <w:rFonts w:ascii="David" w:hAnsi="David" w:cs="David"/>
          <w:rtl/>
        </w:rPr>
        <w:t>יתן</w:t>
      </w:r>
      <w:proofErr w:type="spellEnd"/>
      <w:r>
        <w:rPr>
          <w:rFonts w:ascii="David" w:hAnsi="David" w:cs="David"/>
          <w:rtl/>
        </w:rPr>
        <w:t xml:space="preserve"> לו משום שיבוא ללמדו שקר, ש</w:t>
      </w:r>
      <w:r>
        <w:rPr>
          <w:rFonts w:ascii="David" w:hAnsi="David" w:cs="David" w:hint="cs"/>
          <w:rtl/>
        </w:rPr>
        <w:t xml:space="preserve">כתוב (ירמיהו, </w:t>
      </w:r>
      <w:proofErr w:type="spellStart"/>
      <w:r>
        <w:rPr>
          <w:rFonts w:ascii="David" w:hAnsi="David" w:cs="David" w:hint="cs"/>
          <w:rtl/>
        </w:rPr>
        <w:t>ט,ד</w:t>
      </w:r>
      <w:proofErr w:type="spellEnd"/>
      <w:r>
        <w:rPr>
          <w:rFonts w:ascii="David" w:hAnsi="David" w:cs="David" w:hint="cs"/>
          <w:rtl/>
        </w:rPr>
        <w:t xml:space="preserve">) </w:t>
      </w:r>
      <w:r w:rsidRPr="00661A06">
        <w:rPr>
          <w:rFonts w:ascii="David" w:hAnsi="David" w:cs="David"/>
          <w:rtl/>
        </w:rPr>
        <w:t>"למדו לשונם דבר שקר".]</w:t>
      </w:r>
      <w:r w:rsidRPr="00661A06">
        <w:rPr>
          <w:rStyle w:val="a8"/>
          <w:rFonts w:ascii="David" w:hAnsi="David" w:cs="David"/>
          <w:rtl/>
        </w:rPr>
        <w:footnoteReference w:id="41"/>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 </w:t>
      </w:r>
      <w:r>
        <w:rPr>
          <w:rFonts w:ascii="David" w:hAnsi="David" w:cs="David" w:hint="cs"/>
          <w:rtl/>
        </w:rPr>
        <w:t xml:space="preserve">ר' </w:t>
      </w:r>
      <w:proofErr w:type="spellStart"/>
      <w:r>
        <w:rPr>
          <w:rFonts w:ascii="David" w:hAnsi="David" w:cs="David" w:hint="cs"/>
          <w:rtl/>
        </w:rPr>
        <w:t>זירא</w:t>
      </w:r>
      <w:proofErr w:type="spellEnd"/>
      <w:r w:rsidRPr="00661A06">
        <w:rPr>
          <w:rFonts w:ascii="David" w:hAnsi="David" w:cs="David"/>
          <w:rtl/>
        </w:rPr>
        <w:t xml:space="preserve"> מצביע על בעיה טכנית-הלכתית בהקניית לולב לקטן ביום טוב הראשון של סוכות: אם יַקנה האדם לולבו ("הושענא"</w:t>
      </w:r>
      <w:r w:rsidRPr="00661A06">
        <w:rPr>
          <w:rStyle w:val="a8"/>
          <w:rFonts w:ascii="David" w:hAnsi="David" w:cs="David"/>
          <w:rtl/>
        </w:rPr>
        <w:footnoteReference w:id="42"/>
      </w:r>
      <w:r w:rsidRPr="00661A06">
        <w:rPr>
          <w:rFonts w:ascii="David" w:hAnsi="David" w:cs="David"/>
          <w:rtl/>
        </w:rPr>
        <w:t xml:space="preserve">) לקטן, כלומר </w:t>
      </w:r>
      <w:proofErr w:type="spellStart"/>
      <w:r w:rsidRPr="00661A06">
        <w:rPr>
          <w:rFonts w:ascii="David" w:hAnsi="David" w:cs="David"/>
          <w:rtl/>
        </w:rPr>
        <w:t>יתן</w:t>
      </w:r>
      <w:proofErr w:type="spellEnd"/>
      <w:r w:rsidRPr="00661A06">
        <w:rPr>
          <w:rFonts w:ascii="David" w:hAnsi="David" w:cs="David"/>
          <w:rtl/>
        </w:rPr>
        <w:t xml:space="preserve"> לו אותו במתנה כדי שיצא ידי חובת מצוות נ</w:t>
      </w:r>
      <w:r>
        <w:rPr>
          <w:rFonts w:ascii="David" w:hAnsi="David" w:cs="David"/>
          <w:rtl/>
        </w:rPr>
        <w:t xml:space="preserve">טילת לולב, "יתָּקע" הלולב </w:t>
      </w:r>
      <w:r w:rsidRPr="00661A06">
        <w:rPr>
          <w:rFonts w:ascii="David" w:hAnsi="David" w:cs="David"/>
          <w:rtl/>
        </w:rPr>
        <w:t xml:space="preserve">אצל הקטן ולא יוכל לחזור לרשות האדם הבוגר, שכן הקטן הוא בעל יכולת לקנות אך חסר את היכולת להקנות. נמצא שאם הקנה אדם את לולבו לקטן ביום טוב הראשון, בטרם יצא בו ידי חובתו, לא יוכל לקבלו בחזרה ולקיים את מצוות הלולב, בה נדרש האדם לברך על לולב בבעלותו.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לא ברור מהי ההבחנה הפסיכולוגית המדויקת המביאה את ר' </w:t>
      </w:r>
      <w:proofErr w:type="spellStart"/>
      <w:r w:rsidRPr="00661A06">
        <w:rPr>
          <w:rFonts w:ascii="David" w:hAnsi="David" w:cs="David"/>
          <w:rtl/>
        </w:rPr>
        <w:t>זירא</w:t>
      </w:r>
      <w:proofErr w:type="spellEnd"/>
      <w:r w:rsidRPr="00661A06">
        <w:rPr>
          <w:rFonts w:ascii="David" w:hAnsi="David" w:cs="David"/>
          <w:rtl/>
        </w:rPr>
        <w:t xml:space="preserve"> לקביעה שקטן מסוגל לקנות אך אינו מסוגל להקנות,</w:t>
      </w:r>
      <w:r w:rsidRPr="00661A06">
        <w:rPr>
          <w:rStyle w:val="a8"/>
          <w:rFonts w:ascii="David" w:hAnsi="David" w:cs="David"/>
          <w:rtl/>
        </w:rPr>
        <w:footnoteReference w:id="43"/>
      </w:r>
      <w:r w:rsidRPr="00661A06">
        <w:rPr>
          <w:rFonts w:ascii="David" w:hAnsi="David" w:cs="David"/>
          <w:rtl/>
        </w:rPr>
        <w:t xml:space="preserve"> אך ניתן להציע שהיא מבוססת על הכרת הפער שבין תפיסת הקטן את עצמו כבעל שליטה בעולם, לבין בידולו מאחרים, כבעלי שליטה הגוברת על שלו, שהוא שלב התפתחותי מאוחר הרבה יותר.</w:t>
      </w:r>
      <w:r w:rsidRPr="00661A06">
        <w:rPr>
          <w:rStyle w:val="a8"/>
          <w:rFonts w:ascii="David" w:hAnsi="David" w:cs="David"/>
          <w:rtl/>
        </w:rPr>
        <w:footnoteReference w:id="44"/>
      </w:r>
      <w:r w:rsidRPr="00661A06">
        <w:rPr>
          <w:rFonts w:ascii="David" w:hAnsi="David" w:cs="David"/>
          <w:rtl/>
        </w:rPr>
        <w:t xml:space="preserve">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באופן מעניין מאוד קושר התלמוד את ההלכה גם למימרה נוספת של ר' </w:t>
      </w:r>
      <w:proofErr w:type="spellStart"/>
      <w:r w:rsidRPr="00661A06">
        <w:rPr>
          <w:rFonts w:ascii="David" w:hAnsi="David" w:cs="David"/>
          <w:rtl/>
        </w:rPr>
        <w:t>זירא</w:t>
      </w:r>
      <w:proofErr w:type="spellEnd"/>
      <w:r w:rsidRPr="00661A06">
        <w:rPr>
          <w:rFonts w:ascii="David" w:hAnsi="David" w:cs="David"/>
          <w:rtl/>
        </w:rPr>
        <w:t>: האזהרה שלא לשקר לתינוקות פן ילמדו לשקר בעצמם. השקר הוא מניפולציה מילולית על תיאור עובדתי. במסגרת הני</w:t>
      </w:r>
      <w:r>
        <w:rPr>
          <w:rFonts w:ascii="David" w:hAnsi="David" w:cs="David"/>
          <w:rtl/>
        </w:rPr>
        <w:t>סיון לעצב את המציאות העובדתית (</w:t>
      </w:r>
      <w:r>
        <w:rPr>
          <w:rFonts w:ascii="David" w:hAnsi="David" w:cs="David" w:hint="cs"/>
          <w:rtl/>
        </w:rPr>
        <w:t xml:space="preserve">למשל, על ידי </w:t>
      </w:r>
      <w:r>
        <w:rPr>
          <w:rFonts w:ascii="David" w:hAnsi="David" w:cs="David"/>
          <w:rtl/>
        </w:rPr>
        <w:t>הש</w:t>
      </w:r>
      <w:r>
        <w:rPr>
          <w:rFonts w:ascii="David" w:hAnsi="David" w:cs="David" w:hint="cs"/>
          <w:rtl/>
        </w:rPr>
        <w:t>גת</w:t>
      </w:r>
      <w:r w:rsidRPr="00661A06">
        <w:rPr>
          <w:rFonts w:ascii="David" w:hAnsi="David" w:cs="David"/>
          <w:rtl/>
        </w:rPr>
        <w:t xml:space="preserve"> בעלות על ארבעת המינים) עשוי המבוגר לשקר לילד. ר' </w:t>
      </w:r>
      <w:proofErr w:type="spellStart"/>
      <w:r w:rsidRPr="00661A06">
        <w:rPr>
          <w:rFonts w:ascii="David" w:hAnsi="David" w:cs="David"/>
          <w:rtl/>
        </w:rPr>
        <w:t>זירא</w:t>
      </w:r>
      <w:proofErr w:type="spellEnd"/>
      <w:r w:rsidRPr="00661A06">
        <w:rPr>
          <w:rFonts w:ascii="David" w:hAnsi="David" w:cs="David"/>
          <w:rtl/>
        </w:rPr>
        <w:t xml:space="preserve"> מזהיר כי התוצאה עלולה להיות הפוכה והרסנית: הילד עלול ללמוד מתוך כך כי תיאור שקרי ולא אמין של המציאות - מילים שאינן תואמות את הקיים בפועל, היא אופציה לגיטימית.</w:t>
      </w:r>
      <w:r w:rsidRPr="00661A06">
        <w:rPr>
          <w:rStyle w:val="a8"/>
          <w:rFonts w:ascii="David" w:hAnsi="David" w:cs="David"/>
          <w:rtl/>
        </w:rPr>
        <w:footnoteReference w:id="45"/>
      </w:r>
    </w:p>
    <w:p w:rsidR="007A3D92" w:rsidRPr="00661A06" w:rsidRDefault="007A3D92" w:rsidP="00A31E0B">
      <w:pPr>
        <w:pStyle w:val="NormalWeb"/>
        <w:shd w:val="clear" w:color="auto" w:fill="FFFFFF"/>
        <w:bidi/>
        <w:spacing w:before="120" w:beforeAutospacing="0" w:after="120" w:afterAutospacing="0" w:line="480" w:lineRule="auto"/>
        <w:ind w:left="-58" w:firstLine="778"/>
        <w:jc w:val="both"/>
        <w:rPr>
          <w:rFonts w:ascii="David" w:hAnsi="David" w:cs="David"/>
          <w:rtl/>
        </w:rPr>
      </w:pPr>
      <w:r w:rsidRPr="00661A06">
        <w:rPr>
          <w:rFonts w:ascii="David" w:hAnsi="David" w:cs="David"/>
          <w:rtl/>
        </w:rPr>
        <w:lastRenderedPageBreak/>
        <w:t xml:space="preserve">תכונה מאפיינת נוספת של התינוקות המגבילה את יכולותיהם של התינוקות, לפי </w:t>
      </w:r>
      <w:r w:rsidR="00A31E0B">
        <w:rPr>
          <w:rFonts w:ascii="David" w:hAnsi="David" w:cs="David" w:hint="cs"/>
          <w:rtl/>
        </w:rPr>
        <w:t>משנת ר' יהודה</w:t>
      </w:r>
      <w:r w:rsidRPr="00661A06">
        <w:rPr>
          <w:rFonts w:ascii="David" w:hAnsi="David" w:cs="David"/>
          <w:rtl/>
        </w:rPr>
        <w:t>, היא העובדה שהם תופסים את העולם על פי ההנאות שהוא מזמן להם, ולא יודעים לשקול שיקולי טווח ארוך או שיקולים הנובעים מן המערכת התרבותית שבתוכ</w:t>
      </w:r>
      <w:r>
        <w:rPr>
          <w:rFonts w:ascii="David" w:hAnsi="David" w:cs="David" w:hint="cs"/>
          <w:rtl/>
        </w:rPr>
        <w:t>ה</w:t>
      </w:r>
      <w:r w:rsidRPr="00661A06">
        <w:rPr>
          <w:rFonts w:ascii="David" w:hAnsi="David" w:cs="David"/>
          <w:rtl/>
        </w:rPr>
        <w:t xml:space="preserve"> הם חיים. </w:t>
      </w:r>
    </w:p>
    <w:p w:rsidR="007A3D92" w:rsidRPr="00661A06" w:rsidRDefault="007A3D92" w:rsidP="004A04BE">
      <w:pPr>
        <w:pStyle w:val="NormalWeb"/>
        <w:shd w:val="clear" w:color="auto" w:fill="FFFFFF"/>
        <w:bidi/>
        <w:spacing w:before="120" w:beforeAutospacing="0" w:after="120" w:afterAutospacing="0" w:line="480" w:lineRule="auto"/>
        <w:ind w:left="1076"/>
        <w:jc w:val="both"/>
        <w:rPr>
          <w:rFonts w:ascii="David" w:hAnsi="David" w:cs="David"/>
          <w:rtl/>
        </w:rPr>
      </w:pPr>
      <w:r w:rsidRPr="00661A06">
        <w:rPr>
          <w:rFonts w:ascii="David" w:hAnsi="David" w:cs="David"/>
          <w:rtl/>
        </w:rPr>
        <w:t xml:space="preserve">רבי יהודה אומר, לא יחלק החנווני קליות </w:t>
      </w:r>
      <w:proofErr w:type="spellStart"/>
      <w:r w:rsidRPr="00661A06">
        <w:rPr>
          <w:rFonts w:ascii="David" w:hAnsi="David" w:cs="David"/>
          <w:rtl/>
        </w:rPr>
        <w:t>ואגוזין</w:t>
      </w:r>
      <w:proofErr w:type="spellEnd"/>
      <w:r w:rsidRPr="00661A06">
        <w:rPr>
          <w:rFonts w:ascii="David" w:hAnsi="David" w:cs="David"/>
          <w:rtl/>
        </w:rPr>
        <w:t xml:space="preserve"> לתינוקות, מפני שהוא מרגילן לבוא אצלו</w:t>
      </w:r>
      <w:r w:rsidRPr="00661A06">
        <w:rPr>
          <w:rFonts w:ascii="David" w:hAnsi="David" w:cs="David"/>
        </w:rPr>
        <w:t>.</w:t>
      </w:r>
      <w:r w:rsidRPr="00661A06">
        <w:rPr>
          <w:rFonts w:ascii="David" w:hAnsi="David" w:cs="David"/>
          <w:rtl/>
        </w:rPr>
        <w:t xml:space="preserve"> וחכמים </w:t>
      </w:r>
      <w:proofErr w:type="spellStart"/>
      <w:r w:rsidRPr="00661A06">
        <w:rPr>
          <w:rFonts w:ascii="David" w:hAnsi="David" w:cs="David"/>
          <w:rtl/>
        </w:rPr>
        <w:t>מתירין</w:t>
      </w:r>
      <w:proofErr w:type="spellEnd"/>
      <w:r w:rsidRPr="00661A06">
        <w:rPr>
          <w:rFonts w:ascii="David" w:hAnsi="David" w:cs="David"/>
          <w:rtl/>
        </w:rPr>
        <w:t>.</w:t>
      </w:r>
      <w:r w:rsidRPr="00661A06">
        <w:rPr>
          <w:rStyle w:val="a8"/>
          <w:rFonts w:ascii="David" w:hAnsi="David" w:cs="David"/>
          <w:rtl/>
        </w:rPr>
        <w:footnoteReference w:id="46"/>
      </w:r>
      <w:r w:rsidRPr="00661A06">
        <w:rPr>
          <w:rFonts w:ascii="David" w:hAnsi="David" w:cs="David"/>
          <w:rtl/>
        </w:rPr>
        <w:t xml:space="preserve">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המרחק בין פרסום וקידום שיווקי ובין הונאה - קטן: תחומי פעילות שנועדו לפתות לקוחות, ליצור אצלם הרגלי קניה, לפרסם את המוכר ואת מוצריו, יכולים להיתפס כהתנהלות בלתי ישרה, אך מערכת התחרות והפרסום ישפיעו בכל מקרה. רבי יהודה מבקש לכן להותיר את התינוקות מחוץ למכבש השיווקי. החנווני הממולח מודע לחיבת הממתקים הילדותית האוניברסלית ומנסה לכוון בעזרתה את התנהלות התינוקות לטובת – שיתרגלו לקנות אצלו. פעולה כזאת נתפסת על ידי רבי יהודה כהונאה, בגלל שהתינוקות אינם מודעים לאופי</w:t>
      </w:r>
      <w:r>
        <w:rPr>
          <w:rFonts w:ascii="David" w:hAnsi="David" w:cs="David" w:hint="cs"/>
          <w:rtl/>
        </w:rPr>
        <w:t>י</w:t>
      </w:r>
      <w:r w:rsidRPr="00661A06">
        <w:rPr>
          <w:rFonts w:ascii="David" w:hAnsi="David" w:cs="David"/>
          <w:rtl/>
        </w:rPr>
        <w:t>ה, ולכן אוסרה ואילו חכמים מתירים את "משחק השיווק" והפרסום הזה.</w:t>
      </w:r>
      <w:r w:rsidRPr="00661A06">
        <w:rPr>
          <w:rStyle w:val="a8"/>
          <w:rFonts w:ascii="David" w:hAnsi="David" w:cs="David"/>
          <w:rtl/>
        </w:rPr>
        <w:footnoteReference w:id="47"/>
      </w:r>
      <w:r w:rsidRPr="00661A06">
        <w:rPr>
          <w:rFonts w:ascii="David" w:hAnsi="David" w:cs="David"/>
          <w:rtl/>
        </w:rPr>
        <w:t xml:space="preserve"> </w:t>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Pr>
      </w:pPr>
      <w:r w:rsidRPr="00661A06">
        <w:rPr>
          <w:rFonts w:ascii="David" w:hAnsi="David" w:cs="David"/>
          <w:rtl/>
        </w:rPr>
        <w:t>אגב דיון זה ניתן ללמוד גם על התינוקות כבעלי חופש תנועה, השפעה כלכלית מסוימת (משתמע כאן שהם בעלי הבחירה לאן ילכו לקנות את שהטילו עליהם) וכמובן כבעלי תודעה מפותחת, אך מודעות חלקית בלבד. ההכרה בתודעתם המפותחת של התינוקות היא גם המובילה את רבי יהודה לקבוע הלכה בעניין מהימנות עדותם של תינוקות על מות אדם:</w:t>
      </w:r>
    </w:p>
    <w:p w:rsidR="007A3D92" w:rsidRPr="00661A06" w:rsidRDefault="007A3D92" w:rsidP="004A04BE">
      <w:pPr>
        <w:pStyle w:val="NormalWeb"/>
        <w:shd w:val="clear" w:color="auto" w:fill="FFFFFF"/>
        <w:bidi/>
        <w:spacing w:before="120" w:beforeAutospacing="0" w:after="120" w:afterAutospacing="0" w:line="480" w:lineRule="auto"/>
        <w:ind w:left="1076"/>
        <w:jc w:val="both"/>
        <w:rPr>
          <w:rFonts w:ascii="David" w:hAnsi="David" w:cs="David"/>
          <w:rtl/>
        </w:rPr>
      </w:pPr>
      <w:r w:rsidRPr="00661A06">
        <w:rPr>
          <w:rFonts w:ascii="David" w:hAnsi="David" w:cs="David"/>
          <w:rtl/>
        </w:rPr>
        <w:t>אפילו שמע מן הנשים אומרות, מת איש פלוני, דיו</w:t>
      </w:r>
      <w:r w:rsidRPr="00661A06">
        <w:rPr>
          <w:rFonts w:ascii="David" w:hAnsi="David" w:cs="David"/>
        </w:rPr>
        <w:t>.</w:t>
      </w:r>
      <w:r w:rsidRPr="00661A06">
        <w:rPr>
          <w:rFonts w:ascii="David" w:hAnsi="David" w:cs="David"/>
          <w:rtl/>
        </w:rPr>
        <w:t xml:space="preserve"> רבי יהודה אומר, אפילו שמע מן התינוקות אומרים, הרי אנו </w:t>
      </w:r>
      <w:proofErr w:type="spellStart"/>
      <w:r w:rsidRPr="00661A06">
        <w:rPr>
          <w:rFonts w:ascii="David" w:hAnsi="David" w:cs="David"/>
          <w:rtl/>
        </w:rPr>
        <w:t>הולכין</w:t>
      </w:r>
      <w:proofErr w:type="spellEnd"/>
      <w:r w:rsidRPr="00661A06">
        <w:rPr>
          <w:rFonts w:ascii="David" w:hAnsi="David" w:cs="David"/>
          <w:rtl/>
        </w:rPr>
        <w:t xml:space="preserve"> לספוד ולקבור את איש פלוני, בין </w:t>
      </w:r>
      <w:r>
        <w:rPr>
          <w:rFonts w:ascii="David" w:hAnsi="David" w:cs="David" w:hint="cs"/>
          <w:rtl/>
        </w:rPr>
        <w:t>(</w:t>
      </w:r>
      <w:r w:rsidRPr="00661A06">
        <w:rPr>
          <w:rFonts w:ascii="David" w:hAnsi="David" w:cs="David"/>
          <w:rtl/>
        </w:rPr>
        <w:t>שהוא</w:t>
      </w:r>
      <w:r>
        <w:rPr>
          <w:rFonts w:ascii="David" w:hAnsi="David" w:cs="David" w:hint="cs"/>
          <w:rtl/>
        </w:rPr>
        <w:t>)</w:t>
      </w:r>
      <w:r w:rsidRPr="00661A06">
        <w:rPr>
          <w:rFonts w:ascii="David" w:hAnsi="David" w:cs="David"/>
          <w:rtl/>
        </w:rPr>
        <w:t xml:space="preserve"> מתכון</w:t>
      </w:r>
      <w:r w:rsidRPr="00661A06">
        <w:rPr>
          <w:rStyle w:val="apple-converted-space"/>
          <w:rFonts w:ascii="David" w:hAnsi="David" w:cs="David"/>
          <w:rtl/>
        </w:rPr>
        <w:t xml:space="preserve"> </w:t>
      </w:r>
      <w:r>
        <w:rPr>
          <w:rFonts w:ascii="David" w:hAnsi="David" w:cs="David"/>
          <w:rtl/>
        </w:rPr>
        <w:t>בין שא</w:t>
      </w:r>
      <w:r>
        <w:rPr>
          <w:rFonts w:ascii="David" w:hAnsi="David" w:cs="David" w:hint="cs"/>
          <w:rtl/>
        </w:rPr>
        <w:t>ין</w:t>
      </w:r>
      <w:r w:rsidRPr="00661A06">
        <w:rPr>
          <w:rFonts w:ascii="David" w:hAnsi="David" w:cs="David"/>
          <w:rtl/>
        </w:rPr>
        <w:t xml:space="preserve"> מתכון</w:t>
      </w:r>
      <w:r w:rsidRPr="00661A06">
        <w:rPr>
          <w:rFonts w:ascii="David" w:hAnsi="David" w:cs="David"/>
        </w:rPr>
        <w:t>.</w:t>
      </w:r>
      <w:r w:rsidRPr="00661A06">
        <w:rPr>
          <w:rFonts w:ascii="David" w:hAnsi="David" w:cs="David"/>
          <w:rtl/>
        </w:rPr>
        <w:t xml:space="preserve"> רבי יהודה בן בבא אומר, בישראל עד שיהא מתכון</w:t>
      </w:r>
      <w:r w:rsidRPr="00661A06">
        <w:rPr>
          <w:rFonts w:ascii="David" w:hAnsi="David" w:cs="David"/>
        </w:rPr>
        <w:t>.</w:t>
      </w:r>
      <w:r w:rsidRPr="00661A06">
        <w:rPr>
          <w:rFonts w:ascii="David" w:hAnsi="David" w:cs="David"/>
          <w:rtl/>
        </w:rPr>
        <w:t xml:space="preserve"> ובגוי, אם היה מתכון אין עדותו עדות.</w:t>
      </w:r>
      <w:r w:rsidRPr="00661A06">
        <w:rPr>
          <w:rStyle w:val="a8"/>
          <w:rFonts w:ascii="David" w:hAnsi="David" w:cs="David"/>
          <w:rtl/>
        </w:rPr>
        <w:footnoteReference w:id="48"/>
      </w:r>
    </w:p>
    <w:p w:rsidR="007A3D92" w:rsidRPr="00661A06" w:rsidRDefault="007A3D92" w:rsidP="004A04BE">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lastRenderedPageBreak/>
        <w:t>המשנה עוסקת באדם המעיד על מותו של אדם מישראל. לעדות כזו השפעות מרחיקות לכת בתחומים שונים (כגון התחום הרגשי והתחום הכלכלי) וגם השפעות משמעותיות בתחום האישי: האם אשתו בגדר נשואה, עגונה או אלמנה. דין המשנה מקל למדי כאן ואומר שאפילו הערת אגב מפי מי שאינו מוסמך בעצמו להעיד, נשים וקטנים, יכולה להוות עדות מספקת למותו של אדם.</w:t>
      </w:r>
      <w:r w:rsidRPr="00661A06">
        <w:rPr>
          <w:rStyle w:val="a8"/>
          <w:rFonts w:ascii="David" w:hAnsi="David" w:cs="David"/>
          <w:rtl/>
        </w:rPr>
        <w:footnoteReference w:id="49"/>
      </w:r>
      <w:r w:rsidRPr="00661A06">
        <w:rPr>
          <w:rFonts w:ascii="David" w:hAnsi="David" w:cs="David"/>
          <w:rtl/>
        </w:rPr>
        <w:t xml:space="preserve"> אפילו התינוקות, המשיחים לפי תומם ומספרים שהלכו לקבורתו של אדם, מספיקים כדי לשמש בסיס להכרעה שאותו אדם אכן מת. התלמוד </w:t>
      </w:r>
      <w:r w:rsidR="00A31E0B">
        <w:rPr>
          <w:rFonts w:ascii="David" w:hAnsi="David" w:cs="David" w:hint="cs"/>
          <w:rtl/>
        </w:rPr>
        <w:t xml:space="preserve">הבבלי </w:t>
      </w:r>
      <w:r w:rsidRPr="00661A06">
        <w:rPr>
          <w:rFonts w:ascii="David" w:hAnsi="David" w:cs="David"/>
          <w:rtl/>
        </w:rPr>
        <w:t xml:space="preserve">מוסיף תוספת מעניינת בהלכה זו: </w:t>
      </w:r>
    </w:p>
    <w:p w:rsidR="007A3D92" w:rsidRPr="00661A06" w:rsidRDefault="007A3D92" w:rsidP="004A04BE">
      <w:pPr>
        <w:pStyle w:val="NormalWeb"/>
        <w:shd w:val="clear" w:color="auto" w:fill="FFFFFF"/>
        <w:bidi/>
        <w:spacing w:before="120" w:beforeAutospacing="0" w:after="120" w:afterAutospacing="0" w:line="480" w:lineRule="auto"/>
        <w:ind w:left="1218"/>
        <w:jc w:val="both"/>
        <w:rPr>
          <w:rFonts w:ascii="David" w:hAnsi="David" w:cs="David"/>
          <w:rtl/>
        </w:rPr>
      </w:pPr>
      <w:proofErr w:type="spellStart"/>
      <w:r w:rsidRPr="00661A06">
        <w:rPr>
          <w:rFonts w:ascii="David" w:hAnsi="David" w:cs="David"/>
          <w:shd w:val="clear" w:color="auto" w:fill="FFFFFF"/>
          <w:rtl/>
        </w:rPr>
        <w:t>ודלמא</w:t>
      </w:r>
      <w:proofErr w:type="spellEnd"/>
      <w:r w:rsidRPr="00661A06">
        <w:rPr>
          <w:rFonts w:ascii="David" w:hAnsi="David" w:cs="David"/>
          <w:shd w:val="clear" w:color="auto" w:fill="FFFFFF"/>
          <w:rtl/>
        </w:rPr>
        <w:t xml:space="preserve"> לא </w:t>
      </w:r>
      <w:proofErr w:type="spellStart"/>
      <w:r w:rsidRPr="00661A06">
        <w:rPr>
          <w:rFonts w:ascii="David" w:hAnsi="David" w:cs="David"/>
          <w:shd w:val="clear" w:color="auto" w:fill="FFFFFF"/>
          <w:rtl/>
        </w:rPr>
        <w:t>אזלי</w:t>
      </w:r>
      <w:proofErr w:type="spellEnd"/>
      <w:r w:rsidRPr="00661A06">
        <w:rPr>
          <w:rFonts w:ascii="David" w:hAnsi="David" w:cs="David"/>
          <w:shd w:val="clear" w:color="auto" w:fill="FFFFFF"/>
          <w:rtl/>
        </w:rPr>
        <w:t xml:space="preserve">? אמר רב יהודה אמר שמואל </w:t>
      </w:r>
      <w:proofErr w:type="spellStart"/>
      <w:r w:rsidRPr="00661A06">
        <w:rPr>
          <w:rFonts w:ascii="David" w:hAnsi="David" w:cs="David"/>
          <w:shd w:val="clear" w:color="auto" w:fill="FFFFFF"/>
          <w:rtl/>
        </w:rPr>
        <w:t>דקאמרי</w:t>
      </w:r>
      <w:proofErr w:type="spellEnd"/>
      <w:r w:rsidRPr="00661A06">
        <w:rPr>
          <w:rFonts w:ascii="David" w:hAnsi="David" w:cs="David"/>
          <w:shd w:val="clear" w:color="auto" w:fill="FFFFFF"/>
          <w:rtl/>
        </w:rPr>
        <w:t xml:space="preserve"> הרינו באין מלספוד ומלקבור את איש פלוני </w:t>
      </w:r>
      <w:proofErr w:type="spellStart"/>
      <w:r w:rsidRPr="00661A06">
        <w:rPr>
          <w:rFonts w:ascii="David" w:hAnsi="David" w:cs="David"/>
          <w:shd w:val="clear" w:color="auto" w:fill="FFFFFF"/>
          <w:rtl/>
        </w:rPr>
        <w:t>ודלמא</w:t>
      </w:r>
      <w:proofErr w:type="spellEnd"/>
      <w:r w:rsidRPr="00661A06">
        <w:rPr>
          <w:rFonts w:ascii="David" w:hAnsi="David" w:cs="David"/>
          <w:shd w:val="clear" w:color="auto" w:fill="FFFFFF"/>
          <w:rtl/>
        </w:rPr>
        <w:t xml:space="preserve"> </w:t>
      </w:r>
      <w:proofErr w:type="spellStart"/>
      <w:r w:rsidRPr="00661A06">
        <w:rPr>
          <w:rFonts w:ascii="David" w:hAnsi="David" w:cs="David"/>
          <w:shd w:val="clear" w:color="auto" w:fill="FFFFFF"/>
          <w:rtl/>
        </w:rPr>
        <w:t>קמצא</w:t>
      </w:r>
      <w:proofErr w:type="spellEnd"/>
      <w:r w:rsidRPr="00661A06">
        <w:rPr>
          <w:rFonts w:ascii="David" w:hAnsi="David" w:cs="David"/>
          <w:shd w:val="clear" w:color="auto" w:fill="FFFFFF"/>
          <w:rtl/>
        </w:rPr>
        <w:t xml:space="preserve"> בעלמא שכיב ליה </w:t>
      </w:r>
      <w:proofErr w:type="spellStart"/>
      <w:r w:rsidRPr="00661A06">
        <w:rPr>
          <w:rFonts w:ascii="David" w:hAnsi="David" w:cs="David"/>
          <w:shd w:val="clear" w:color="auto" w:fill="FFFFFF"/>
          <w:rtl/>
        </w:rPr>
        <w:t>ואסיקו</w:t>
      </w:r>
      <w:proofErr w:type="spellEnd"/>
      <w:r w:rsidRPr="00661A06">
        <w:rPr>
          <w:rFonts w:ascii="David" w:hAnsi="David" w:cs="David"/>
          <w:shd w:val="clear" w:color="auto" w:fill="FFFFFF"/>
          <w:rtl/>
        </w:rPr>
        <w:t xml:space="preserve"> ליה על שמיה </w:t>
      </w:r>
      <w:proofErr w:type="spellStart"/>
      <w:r w:rsidRPr="00661A06">
        <w:rPr>
          <w:rFonts w:ascii="David" w:hAnsi="David" w:cs="David"/>
          <w:shd w:val="clear" w:color="auto" w:fill="FFFFFF"/>
          <w:rtl/>
        </w:rPr>
        <w:t>דקאמרי</w:t>
      </w:r>
      <w:proofErr w:type="spellEnd"/>
      <w:r w:rsidRPr="00661A06">
        <w:rPr>
          <w:rFonts w:ascii="David" w:hAnsi="David" w:cs="David"/>
          <w:shd w:val="clear" w:color="auto" w:fill="FFFFFF"/>
          <w:rtl/>
        </w:rPr>
        <w:t xml:space="preserve"> כן וכן רבנן הוו התם כן וכן ספדני הוו התם</w:t>
      </w:r>
      <w:r w:rsidRPr="00661A06">
        <w:rPr>
          <w:rFonts w:ascii="David" w:hAnsi="David" w:cs="David"/>
          <w:rtl/>
        </w:rPr>
        <w:t>.</w:t>
      </w:r>
      <w:r w:rsidRPr="00661A06">
        <w:rPr>
          <w:rStyle w:val="a8"/>
          <w:rFonts w:ascii="David" w:hAnsi="David" w:cs="David"/>
        </w:rPr>
        <w:footnoteReference w:id="50"/>
      </w:r>
    </w:p>
    <w:p w:rsidR="007A3D92" w:rsidRPr="00661A06" w:rsidRDefault="007A3D92" w:rsidP="004A04BE">
      <w:pPr>
        <w:pStyle w:val="NormalWeb"/>
        <w:shd w:val="clear" w:color="auto" w:fill="FFFFFF"/>
        <w:bidi/>
        <w:spacing w:before="120" w:beforeAutospacing="0" w:after="120" w:afterAutospacing="0" w:line="480" w:lineRule="auto"/>
        <w:ind w:left="1218"/>
        <w:jc w:val="both"/>
        <w:rPr>
          <w:rFonts w:ascii="David" w:hAnsi="David" w:cs="David"/>
          <w:rtl/>
        </w:rPr>
      </w:pPr>
      <w:r w:rsidRPr="00661A06">
        <w:rPr>
          <w:rFonts w:ascii="David" w:hAnsi="David" w:cs="David"/>
          <w:rtl/>
        </w:rPr>
        <w:t xml:space="preserve">[=ושמא לא הלכו? אמר רב יהודה אמר שמואל: שאמרו: הרינו באים מלספוד ומלקבור את איש פלוני. ושמא קומץ שבעולם מת להם וקראו לו על שמו? שאמרו כן וכן חכמים היו שם, וכן </w:t>
      </w:r>
      <w:proofErr w:type="spellStart"/>
      <w:r w:rsidRPr="00661A06">
        <w:rPr>
          <w:rFonts w:ascii="David" w:hAnsi="David" w:cs="David"/>
          <w:rtl/>
        </w:rPr>
        <w:t>וכן</w:t>
      </w:r>
      <w:proofErr w:type="spellEnd"/>
      <w:r w:rsidRPr="00661A06">
        <w:rPr>
          <w:rFonts w:ascii="David" w:hAnsi="David" w:cs="David"/>
          <w:rtl/>
        </w:rPr>
        <w:t xml:space="preserve"> </w:t>
      </w:r>
      <w:proofErr w:type="spellStart"/>
      <w:r w:rsidRPr="00661A06">
        <w:rPr>
          <w:rFonts w:ascii="David" w:hAnsi="David" w:cs="David"/>
          <w:rtl/>
        </w:rPr>
        <w:t>ספדנים</w:t>
      </w:r>
      <w:proofErr w:type="spellEnd"/>
      <w:r w:rsidRPr="00661A06">
        <w:rPr>
          <w:rFonts w:ascii="David" w:hAnsi="David" w:cs="David"/>
          <w:rtl/>
        </w:rPr>
        <w:t xml:space="preserve"> היו שם.]</w:t>
      </w:r>
    </w:p>
    <w:p w:rsidR="007A3D92" w:rsidRPr="004A04BE" w:rsidRDefault="007A3D92" w:rsidP="004A04BE">
      <w:pPr>
        <w:pStyle w:val="NormalWeb"/>
        <w:shd w:val="clear" w:color="auto" w:fill="FFFFFF"/>
        <w:bidi/>
        <w:spacing w:before="120" w:beforeAutospacing="0" w:after="120" w:afterAutospacing="0" w:line="480" w:lineRule="auto"/>
        <w:ind w:left="-58" w:firstLine="778"/>
        <w:jc w:val="both"/>
        <w:rPr>
          <w:rFonts w:ascii="David" w:hAnsi="David" w:cs="David"/>
          <w:rtl/>
        </w:rPr>
      </w:pPr>
      <w:r w:rsidRPr="00661A06">
        <w:rPr>
          <w:rFonts w:ascii="David" w:hAnsi="David" w:cs="David"/>
          <w:rtl/>
        </w:rPr>
        <w:t xml:space="preserve">בהמשך לתיאור המשנה את המצב בו שומע אדם תינוקות מתכננים ללכת </w:t>
      </w:r>
      <w:proofErr w:type="spellStart"/>
      <w:r w:rsidRPr="00661A06">
        <w:rPr>
          <w:rFonts w:ascii="David" w:hAnsi="David" w:cs="David"/>
          <w:rtl/>
        </w:rPr>
        <w:t>ללוויתו</w:t>
      </w:r>
      <w:proofErr w:type="spellEnd"/>
      <w:r w:rsidRPr="00661A06">
        <w:rPr>
          <w:rFonts w:ascii="David" w:hAnsi="David" w:cs="David"/>
          <w:rtl/>
        </w:rPr>
        <w:t xml:space="preserve"> של פלוני, מעלה התלמוד חשש שמא לא היו בלוויה בפועל; עצם כוונת התינוקות ללכת ללוויה איננה לפי סברה זו ראייה מספיקה למותו של אדם. רב יהודה בשם שמואל מתקן לכן את דברי התינוקות לחזרתם מקבורתו של פלוני, אולם התלמוד עדיין חושש שמא קברו הילדים במשחקם חגב או נמלה הקרויים בפיהם על שם אדם פלוני, ועל כן מורחבת הדרישה לתיאור הלוויה עצמה: החכמים שהיו בה, </w:t>
      </w:r>
      <w:proofErr w:type="spellStart"/>
      <w:r w:rsidRPr="004A04BE">
        <w:rPr>
          <w:rFonts w:ascii="David" w:hAnsi="David" w:cs="David"/>
          <w:rtl/>
        </w:rPr>
        <w:t>הספדנים</w:t>
      </w:r>
      <w:proofErr w:type="spellEnd"/>
      <w:r w:rsidRPr="004A04BE">
        <w:rPr>
          <w:rFonts w:ascii="David" w:hAnsi="David" w:cs="David"/>
          <w:rtl/>
        </w:rPr>
        <w:t xml:space="preserve"> שהיו בה (ואולי גם תוכן ההספדים שנישאו). </w:t>
      </w:r>
    </w:p>
    <w:p w:rsidR="007A3D92" w:rsidRPr="004A04BE" w:rsidRDefault="007A3D92" w:rsidP="004A04BE">
      <w:pPr>
        <w:spacing w:line="480" w:lineRule="auto"/>
        <w:ind w:firstLine="720"/>
        <w:jc w:val="both"/>
        <w:rPr>
          <w:rFonts w:ascii="David" w:hAnsi="David" w:cs="David"/>
          <w:b/>
          <w:bCs/>
          <w:sz w:val="24"/>
          <w:szCs w:val="24"/>
        </w:rPr>
      </w:pPr>
      <w:r w:rsidRPr="004A04BE">
        <w:rPr>
          <w:rFonts w:ascii="David" w:hAnsi="David" w:cs="David"/>
          <w:sz w:val="24"/>
          <w:szCs w:val="24"/>
          <w:rtl/>
        </w:rPr>
        <w:t xml:space="preserve">לפי גישה זו, אפוא, נטיית הילדים למשחקים שומטת את קרקע האמינות של דבריהם לדבריהם, כל עוד לא הוברר בעזרת עובדות, שנאמרו </w:t>
      </w:r>
      <w:proofErr w:type="spellStart"/>
      <w:r w:rsidRPr="004A04BE">
        <w:rPr>
          <w:rFonts w:ascii="David" w:hAnsi="David" w:cs="David"/>
          <w:sz w:val="24"/>
          <w:szCs w:val="24"/>
          <w:rtl/>
        </w:rPr>
        <w:t>בהסח</w:t>
      </w:r>
      <w:proofErr w:type="spellEnd"/>
      <w:r w:rsidRPr="004A04BE">
        <w:rPr>
          <w:rFonts w:ascii="David" w:hAnsi="David" w:cs="David"/>
          <w:sz w:val="24"/>
          <w:szCs w:val="24"/>
          <w:rtl/>
        </w:rPr>
        <w:t xml:space="preserve"> הדעת ולא מתוך חקירה, שהמדובר בעובדות </w:t>
      </w:r>
      <w:proofErr w:type="spellStart"/>
      <w:r w:rsidRPr="004A04BE">
        <w:rPr>
          <w:rFonts w:ascii="David" w:hAnsi="David" w:cs="David"/>
          <w:sz w:val="24"/>
          <w:szCs w:val="24"/>
          <w:rtl/>
        </w:rPr>
        <w:t>אמיתיות</w:t>
      </w:r>
      <w:proofErr w:type="spellEnd"/>
      <w:r w:rsidRPr="004A04BE">
        <w:rPr>
          <w:rFonts w:ascii="David" w:hAnsi="David" w:cs="David"/>
          <w:sz w:val="24"/>
          <w:szCs w:val="24"/>
          <w:rtl/>
        </w:rPr>
        <w:t xml:space="preserve"> ולא בפרטי משחק. כלומר, גם אם יש לילדים אבחנה במציאות, היא עדיין מושפעת מנטייתם למשחק שבו (אמנם בהתאם להגיונו הפנימי) מעורבים דמיון ומציאות.</w:t>
      </w:r>
      <w:r w:rsidRPr="004A04BE">
        <w:rPr>
          <w:rStyle w:val="a8"/>
          <w:rFonts w:ascii="David" w:hAnsi="David" w:cs="David"/>
          <w:sz w:val="24"/>
          <w:szCs w:val="24"/>
          <w:rtl/>
        </w:rPr>
        <w:footnoteReference w:id="51"/>
      </w:r>
    </w:p>
    <w:p w:rsidR="007A3D92" w:rsidRPr="00661A06" w:rsidRDefault="007A3D92" w:rsidP="00661A06">
      <w:pPr>
        <w:pStyle w:val="a5"/>
        <w:numPr>
          <w:ilvl w:val="0"/>
          <w:numId w:val="1"/>
        </w:numPr>
        <w:spacing w:line="480" w:lineRule="auto"/>
        <w:jc w:val="both"/>
        <w:rPr>
          <w:rFonts w:ascii="David" w:hAnsi="David" w:cs="David"/>
          <w:b/>
          <w:bCs/>
          <w:sz w:val="24"/>
          <w:szCs w:val="24"/>
          <w:rtl/>
        </w:rPr>
      </w:pPr>
      <w:r w:rsidRPr="00661A06">
        <w:rPr>
          <w:rFonts w:ascii="David" w:hAnsi="David" w:cs="David"/>
          <w:b/>
          <w:bCs/>
          <w:sz w:val="24"/>
          <w:szCs w:val="24"/>
          <w:rtl/>
        </w:rPr>
        <w:t>התינוקות כמייצגים דעה מקובלת ששמעו</w:t>
      </w:r>
    </w:p>
    <w:p w:rsidR="007A3D92" w:rsidRPr="00661A06" w:rsidRDefault="007A3D92" w:rsidP="00230DCF">
      <w:pPr>
        <w:spacing w:line="480" w:lineRule="auto"/>
        <w:ind w:firstLine="360"/>
        <w:jc w:val="both"/>
        <w:rPr>
          <w:rFonts w:ascii="David" w:hAnsi="David" w:cs="David"/>
          <w:sz w:val="24"/>
          <w:szCs w:val="24"/>
          <w:rtl/>
        </w:rPr>
      </w:pPr>
      <w:r w:rsidRPr="00661A06">
        <w:rPr>
          <w:rFonts w:ascii="David" w:hAnsi="David" w:cs="David"/>
          <w:sz w:val="24"/>
          <w:szCs w:val="24"/>
          <w:rtl/>
        </w:rPr>
        <w:lastRenderedPageBreak/>
        <w:t>הנחת יסוד נוספת של חז"ל היא כי מאחר שלתינוק אין דעת משל עצמו, הדברים אותם הוא משמיע אינם דעתו שלו, אלא שיקופה של דעה ששמע ממקור סמכותי, אותו הוא מצטט בדבריו. דוגמה לכך היא בסיפור שמביא התלמוד כהסבר למשנה ממסכת סוכה המציינת כי בתיאור הענשת אחת ממשמרות הכהונה - "</w:t>
      </w:r>
      <w:proofErr w:type="spellStart"/>
      <w:r w:rsidRPr="00661A06">
        <w:rPr>
          <w:rFonts w:ascii="David" w:hAnsi="David" w:cs="David"/>
          <w:sz w:val="24"/>
          <w:szCs w:val="24"/>
          <w:rtl/>
        </w:rPr>
        <w:t>בילגה</w:t>
      </w:r>
      <w:proofErr w:type="spellEnd"/>
      <w:r w:rsidRPr="00661A06">
        <w:rPr>
          <w:rFonts w:ascii="David" w:hAnsi="David" w:cs="David"/>
          <w:sz w:val="24"/>
          <w:szCs w:val="24"/>
          <w:rtl/>
        </w:rPr>
        <w:t xml:space="preserve"> לעולם חולקת בדרום". על מקורו של עונש זה מספר התלמוד</w:t>
      </w:r>
      <w:r w:rsidR="00A31E0B">
        <w:rPr>
          <w:rFonts w:ascii="David" w:hAnsi="David" w:cs="David" w:hint="cs"/>
          <w:sz w:val="24"/>
          <w:szCs w:val="24"/>
          <w:rtl/>
        </w:rPr>
        <w:t xml:space="preserve"> הבבלי</w:t>
      </w:r>
      <w:r w:rsidRPr="00661A06">
        <w:rPr>
          <w:rFonts w:ascii="David" w:hAnsi="David" w:cs="David"/>
          <w:sz w:val="24"/>
          <w:szCs w:val="24"/>
          <w:rtl/>
        </w:rPr>
        <w:t xml:space="preserve">: </w:t>
      </w:r>
    </w:p>
    <w:p w:rsidR="007A3D92" w:rsidRPr="00661A06" w:rsidRDefault="007A3D92" w:rsidP="00661A06">
      <w:pPr>
        <w:pStyle w:val="NormalWeb"/>
        <w:shd w:val="clear" w:color="auto" w:fill="FFFFFF"/>
        <w:bidi/>
        <w:spacing w:before="120" w:beforeAutospacing="0" w:after="120" w:afterAutospacing="0" w:line="480" w:lineRule="auto"/>
        <w:ind w:left="1076"/>
        <w:jc w:val="both"/>
        <w:rPr>
          <w:rFonts w:ascii="David" w:hAnsi="David" w:cs="David"/>
          <w:rtl/>
        </w:rPr>
      </w:pPr>
      <w:r w:rsidRPr="00661A06">
        <w:rPr>
          <w:rFonts w:ascii="David" w:hAnsi="David" w:cs="David"/>
          <w:rtl/>
        </w:rPr>
        <w:t xml:space="preserve">ת"ר מעשה במרים בת </w:t>
      </w:r>
      <w:proofErr w:type="spellStart"/>
      <w:r w:rsidRPr="00661A06">
        <w:rPr>
          <w:rFonts w:ascii="David" w:hAnsi="David" w:cs="David"/>
          <w:rtl/>
        </w:rPr>
        <w:t>בילגה</w:t>
      </w:r>
      <w:proofErr w:type="spellEnd"/>
      <w:r w:rsidRPr="00661A06">
        <w:rPr>
          <w:rFonts w:ascii="David" w:hAnsi="David" w:cs="David"/>
          <w:rtl/>
        </w:rPr>
        <w:t xml:space="preserve"> שהמירה דתה והלכה ונשאת לסרדיוט אחד ממלכי יוונים כשנכנסו יוונים להיכל </w:t>
      </w:r>
      <w:proofErr w:type="spellStart"/>
      <w:r w:rsidRPr="00661A06">
        <w:rPr>
          <w:rFonts w:ascii="David" w:hAnsi="David" w:cs="David"/>
          <w:rtl/>
        </w:rPr>
        <w:t>היתה</w:t>
      </w:r>
      <w:proofErr w:type="spellEnd"/>
      <w:r w:rsidRPr="00661A06">
        <w:rPr>
          <w:rFonts w:ascii="David" w:hAnsi="David" w:cs="David"/>
          <w:rtl/>
        </w:rPr>
        <w:t xml:space="preserve"> </w:t>
      </w:r>
      <w:proofErr w:type="spellStart"/>
      <w:r w:rsidRPr="00661A06">
        <w:rPr>
          <w:rFonts w:ascii="David" w:hAnsi="David" w:cs="David"/>
          <w:rtl/>
        </w:rPr>
        <w:t>מבעטת</w:t>
      </w:r>
      <w:proofErr w:type="spellEnd"/>
      <w:r w:rsidRPr="00661A06">
        <w:rPr>
          <w:rFonts w:ascii="David" w:hAnsi="David" w:cs="David"/>
          <w:rtl/>
        </w:rPr>
        <w:t xml:space="preserve"> בסנדלה על גבי המזבח ואמרה לוקוס </w:t>
      </w:r>
      <w:proofErr w:type="spellStart"/>
      <w:r w:rsidRPr="00661A06">
        <w:rPr>
          <w:rFonts w:ascii="David" w:hAnsi="David" w:cs="David"/>
          <w:rtl/>
        </w:rPr>
        <w:t>לוקוס</w:t>
      </w:r>
      <w:proofErr w:type="spellEnd"/>
      <w:r w:rsidRPr="00661A06">
        <w:rPr>
          <w:rFonts w:ascii="David" w:hAnsi="David" w:cs="David"/>
          <w:rtl/>
        </w:rPr>
        <w:t xml:space="preserve"> עד מתי אתה מכלה ממונן של ישראל ואי אתה עומד עליהם בשעת הדחק וכששמעו חכמים בדבר קבעו את טבעתה וסתמו את חלונה ויש אומרים משמרתו שוהה לבא ונכנס </w:t>
      </w:r>
      <w:proofErr w:type="spellStart"/>
      <w:r w:rsidRPr="00661A06">
        <w:rPr>
          <w:rFonts w:ascii="David" w:hAnsi="David" w:cs="David"/>
          <w:rtl/>
        </w:rPr>
        <w:t>ישבב</w:t>
      </w:r>
      <w:proofErr w:type="spellEnd"/>
      <w:r w:rsidRPr="00661A06">
        <w:rPr>
          <w:rFonts w:ascii="David" w:hAnsi="David" w:cs="David"/>
          <w:rtl/>
        </w:rPr>
        <w:t xml:space="preserve"> אחיו עמו ושימש תחתיו אע"פ </w:t>
      </w:r>
      <w:proofErr w:type="spellStart"/>
      <w:r w:rsidRPr="00661A06">
        <w:rPr>
          <w:rFonts w:ascii="David" w:hAnsi="David" w:cs="David"/>
          <w:rtl/>
        </w:rPr>
        <w:t>ששכיני</w:t>
      </w:r>
      <w:proofErr w:type="spellEnd"/>
      <w:r w:rsidRPr="00661A06">
        <w:rPr>
          <w:rFonts w:ascii="David" w:hAnsi="David" w:cs="David"/>
          <w:rtl/>
        </w:rPr>
        <w:t xml:space="preserve"> הרשעים לא </w:t>
      </w:r>
      <w:proofErr w:type="spellStart"/>
      <w:r w:rsidRPr="00661A06">
        <w:rPr>
          <w:rFonts w:ascii="David" w:hAnsi="David" w:cs="David"/>
          <w:rtl/>
        </w:rPr>
        <w:t>נשתכרו</w:t>
      </w:r>
      <w:proofErr w:type="spellEnd"/>
      <w:r w:rsidRPr="00661A06">
        <w:rPr>
          <w:rFonts w:ascii="David" w:hAnsi="David" w:cs="David"/>
          <w:rtl/>
        </w:rPr>
        <w:t xml:space="preserve"> שכיני </w:t>
      </w:r>
      <w:proofErr w:type="spellStart"/>
      <w:r w:rsidRPr="00661A06">
        <w:rPr>
          <w:rFonts w:ascii="David" w:hAnsi="David" w:cs="David"/>
          <w:rtl/>
        </w:rPr>
        <w:t>בילגה</w:t>
      </w:r>
      <w:proofErr w:type="spellEnd"/>
      <w:r w:rsidRPr="00661A06">
        <w:rPr>
          <w:rFonts w:ascii="David" w:hAnsi="David" w:cs="David"/>
          <w:rtl/>
        </w:rPr>
        <w:t xml:space="preserve"> </w:t>
      </w:r>
      <w:proofErr w:type="spellStart"/>
      <w:r w:rsidRPr="00661A06">
        <w:rPr>
          <w:rFonts w:ascii="David" w:hAnsi="David" w:cs="David"/>
          <w:rtl/>
        </w:rPr>
        <w:t>נשתכרו</w:t>
      </w:r>
      <w:proofErr w:type="spellEnd"/>
      <w:r w:rsidRPr="00661A06">
        <w:rPr>
          <w:rFonts w:ascii="David" w:hAnsi="David" w:cs="David"/>
          <w:rtl/>
        </w:rPr>
        <w:t xml:space="preserve"> </w:t>
      </w:r>
      <w:proofErr w:type="spellStart"/>
      <w:r w:rsidRPr="00661A06">
        <w:rPr>
          <w:rFonts w:ascii="David" w:hAnsi="David" w:cs="David"/>
          <w:rtl/>
        </w:rPr>
        <w:t>שבילגה</w:t>
      </w:r>
      <w:proofErr w:type="spellEnd"/>
      <w:r w:rsidRPr="00661A06">
        <w:rPr>
          <w:rFonts w:ascii="David" w:hAnsi="David" w:cs="David"/>
          <w:rtl/>
        </w:rPr>
        <w:t xml:space="preserve"> לעולם חולקת בדרום </w:t>
      </w:r>
      <w:proofErr w:type="spellStart"/>
      <w:r w:rsidRPr="00661A06">
        <w:rPr>
          <w:rFonts w:ascii="David" w:hAnsi="David" w:cs="David"/>
          <w:rtl/>
        </w:rPr>
        <w:t>וישבב</w:t>
      </w:r>
      <w:proofErr w:type="spellEnd"/>
      <w:r w:rsidRPr="00661A06">
        <w:rPr>
          <w:rFonts w:ascii="David" w:hAnsi="David" w:cs="David"/>
          <w:rtl/>
        </w:rPr>
        <w:t xml:space="preserve"> אחיו בצפון </w:t>
      </w:r>
      <w:proofErr w:type="spellStart"/>
      <w:r w:rsidRPr="00661A06">
        <w:rPr>
          <w:rFonts w:ascii="David" w:hAnsi="David" w:cs="David"/>
          <w:rtl/>
        </w:rPr>
        <w:t>בשלמא</w:t>
      </w:r>
      <w:proofErr w:type="spellEnd"/>
      <w:r w:rsidRPr="00661A06">
        <w:rPr>
          <w:rFonts w:ascii="David" w:hAnsi="David" w:cs="David"/>
          <w:rtl/>
        </w:rPr>
        <w:t xml:space="preserve"> למ"ד משמרתו שוהה לבא היינו </w:t>
      </w:r>
      <w:proofErr w:type="spellStart"/>
      <w:r w:rsidRPr="00661A06">
        <w:rPr>
          <w:rFonts w:ascii="David" w:hAnsi="David" w:cs="David"/>
          <w:rtl/>
        </w:rPr>
        <w:t>דקנסינן</w:t>
      </w:r>
      <w:proofErr w:type="spellEnd"/>
      <w:r w:rsidRPr="00661A06">
        <w:rPr>
          <w:rFonts w:ascii="David" w:hAnsi="David" w:cs="David"/>
          <w:rtl/>
        </w:rPr>
        <w:t xml:space="preserve"> לכולה משמר אלא למ"ד מרים בת </w:t>
      </w:r>
      <w:proofErr w:type="spellStart"/>
      <w:r w:rsidRPr="00661A06">
        <w:rPr>
          <w:rFonts w:ascii="David" w:hAnsi="David" w:cs="David"/>
          <w:rtl/>
        </w:rPr>
        <w:t>בילגה</w:t>
      </w:r>
      <w:proofErr w:type="spellEnd"/>
      <w:r w:rsidRPr="00661A06">
        <w:rPr>
          <w:rFonts w:ascii="David" w:hAnsi="David" w:cs="David"/>
          <w:rtl/>
        </w:rPr>
        <w:t xml:space="preserve"> שהמירה דתה משום </w:t>
      </w:r>
      <w:proofErr w:type="spellStart"/>
      <w:r w:rsidRPr="00661A06">
        <w:rPr>
          <w:rFonts w:ascii="David" w:hAnsi="David" w:cs="David"/>
          <w:rtl/>
        </w:rPr>
        <w:t>ברתיה</w:t>
      </w:r>
      <w:proofErr w:type="spellEnd"/>
      <w:r w:rsidRPr="00661A06">
        <w:rPr>
          <w:rFonts w:ascii="David" w:hAnsi="David" w:cs="David"/>
          <w:rtl/>
        </w:rPr>
        <w:t xml:space="preserve"> </w:t>
      </w:r>
      <w:proofErr w:type="spellStart"/>
      <w:r w:rsidRPr="00661A06">
        <w:rPr>
          <w:rFonts w:ascii="David" w:hAnsi="David" w:cs="David"/>
          <w:rtl/>
        </w:rPr>
        <w:t>קנסינן</w:t>
      </w:r>
      <w:proofErr w:type="spellEnd"/>
      <w:r w:rsidRPr="00661A06">
        <w:rPr>
          <w:rFonts w:ascii="David" w:hAnsi="David" w:cs="David"/>
          <w:rtl/>
        </w:rPr>
        <w:t xml:space="preserve"> ליה </w:t>
      </w:r>
      <w:proofErr w:type="spellStart"/>
      <w:r w:rsidRPr="00661A06">
        <w:rPr>
          <w:rFonts w:ascii="David" w:hAnsi="David" w:cs="David"/>
          <w:rtl/>
        </w:rPr>
        <w:t>לדידיה</w:t>
      </w:r>
      <w:proofErr w:type="spellEnd"/>
      <w:r w:rsidRPr="00661A06">
        <w:rPr>
          <w:rFonts w:ascii="David" w:hAnsi="David" w:cs="David"/>
          <w:rtl/>
        </w:rPr>
        <w:t xml:space="preserve"> אמר </w:t>
      </w:r>
      <w:proofErr w:type="spellStart"/>
      <w:r w:rsidRPr="00661A06">
        <w:rPr>
          <w:rFonts w:ascii="David" w:hAnsi="David" w:cs="David"/>
          <w:rtl/>
        </w:rPr>
        <w:t>אביי</w:t>
      </w:r>
      <w:proofErr w:type="spellEnd"/>
      <w:r w:rsidRPr="00661A06">
        <w:rPr>
          <w:rFonts w:ascii="David" w:hAnsi="David" w:cs="David"/>
          <w:rtl/>
        </w:rPr>
        <w:t xml:space="preserve"> אין </w:t>
      </w:r>
      <w:proofErr w:type="spellStart"/>
      <w:r w:rsidRPr="00661A06">
        <w:rPr>
          <w:rFonts w:ascii="David" w:hAnsi="David" w:cs="David"/>
          <w:rtl/>
        </w:rPr>
        <w:t>כדאמרי</w:t>
      </w:r>
      <w:proofErr w:type="spellEnd"/>
      <w:r w:rsidRPr="00661A06">
        <w:rPr>
          <w:rFonts w:ascii="David" w:hAnsi="David" w:cs="David"/>
          <w:rtl/>
        </w:rPr>
        <w:t xml:space="preserve"> </w:t>
      </w:r>
      <w:proofErr w:type="spellStart"/>
      <w:r w:rsidRPr="00661A06">
        <w:rPr>
          <w:rFonts w:ascii="David" w:hAnsi="David" w:cs="David"/>
          <w:rtl/>
        </w:rPr>
        <w:t>אינשי</w:t>
      </w:r>
      <w:proofErr w:type="spellEnd"/>
      <w:r w:rsidRPr="00661A06">
        <w:rPr>
          <w:rFonts w:ascii="David" w:hAnsi="David" w:cs="David"/>
          <w:rtl/>
        </w:rPr>
        <w:t xml:space="preserve"> </w:t>
      </w:r>
      <w:proofErr w:type="spellStart"/>
      <w:r w:rsidRPr="00661A06">
        <w:rPr>
          <w:rFonts w:ascii="David" w:hAnsi="David" w:cs="David"/>
          <w:rtl/>
        </w:rPr>
        <w:t>שותא</w:t>
      </w:r>
      <w:proofErr w:type="spellEnd"/>
      <w:r w:rsidRPr="00661A06">
        <w:rPr>
          <w:rFonts w:ascii="David" w:hAnsi="David" w:cs="David"/>
          <w:rtl/>
        </w:rPr>
        <w:t xml:space="preserve"> </w:t>
      </w:r>
      <w:proofErr w:type="spellStart"/>
      <w:r w:rsidRPr="00661A06">
        <w:rPr>
          <w:rFonts w:ascii="David" w:hAnsi="David" w:cs="David"/>
          <w:rtl/>
        </w:rPr>
        <w:t>דינוקא</w:t>
      </w:r>
      <w:proofErr w:type="spellEnd"/>
      <w:r w:rsidRPr="00661A06">
        <w:rPr>
          <w:rFonts w:ascii="David" w:hAnsi="David" w:cs="David"/>
          <w:rtl/>
        </w:rPr>
        <w:t xml:space="preserve"> </w:t>
      </w:r>
      <w:proofErr w:type="spellStart"/>
      <w:r w:rsidRPr="00661A06">
        <w:rPr>
          <w:rFonts w:ascii="David" w:hAnsi="David" w:cs="David"/>
          <w:rtl/>
        </w:rPr>
        <w:t>בשוקא</w:t>
      </w:r>
      <w:proofErr w:type="spellEnd"/>
      <w:r w:rsidRPr="00661A06">
        <w:rPr>
          <w:rFonts w:ascii="David" w:hAnsi="David" w:cs="David"/>
          <w:rtl/>
        </w:rPr>
        <w:t xml:space="preserve"> או </w:t>
      </w:r>
      <w:proofErr w:type="spellStart"/>
      <w:r w:rsidRPr="00661A06">
        <w:rPr>
          <w:rFonts w:ascii="David" w:hAnsi="David" w:cs="David"/>
          <w:rtl/>
        </w:rPr>
        <w:t>דאבוה</w:t>
      </w:r>
      <w:proofErr w:type="spellEnd"/>
      <w:r w:rsidRPr="00661A06">
        <w:rPr>
          <w:rFonts w:ascii="David" w:hAnsi="David" w:cs="David"/>
          <w:rtl/>
        </w:rPr>
        <w:t xml:space="preserve"> או </w:t>
      </w:r>
      <w:proofErr w:type="spellStart"/>
      <w:r w:rsidRPr="00661A06">
        <w:rPr>
          <w:rFonts w:ascii="David" w:hAnsi="David" w:cs="David"/>
          <w:rtl/>
        </w:rPr>
        <w:t>דאימיה</w:t>
      </w:r>
      <w:proofErr w:type="spellEnd"/>
      <w:r w:rsidRPr="00661A06">
        <w:rPr>
          <w:rFonts w:ascii="David" w:hAnsi="David" w:cs="David"/>
          <w:rtl/>
        </w:rPr>
        <w:t xml:space="preserve"> ומשום </w:t>
      </w:r>
      <w:proofErr w:type="spellStart"/>
      <w:r w:rsidRPr="00661A06">
        <w:rPr>
          <w:rFonts w:ascii="David" w:hAnsi="David" w:cs="David"/>
          <w:rtl/>
        </w:rPr>
        <w:t>אבוה</w:t>
      </w:r>
      <w:proofErr w:type="spellEnd"/>
      <w:r w:rsidRPr="00661A06">
        <w:rPr>
          <w:rFonts w:ascii="David" w:hAnsi="David" w:cs="David"/>
          <w:rtl/>
        </w:rPr>
        <w:t xml:space="preserve"> </w:t>
      </w:r>
      <w:proofErr w:type="spellStart"/>
      <w:r w:rsidRPr="00661A06">
        <w:rPr>
          <w:rFonts w:ascii="David" w:hAnsi="David" w:cs="David"/>
          <w:rtl/>
        </w:rPr>
        <w:t>ואימיה</w:t>
      </w:r>
      <w:proofErr w:type="spellEnd"/>
      <w:r w:rsidRPr="00661A06">
        <w:rPr>
          <w:rFonts w:ascii="David" w:hAnsi="David" w:cs="David"/>
          <w:rtl/>
        </w:rPr>
        <w:t xml:space="preserve"> </w:t>
      </w:r>
      <w:proofErr w:type="spellStart"/>
      <w:r w:rsidRPr="00661A06">
        <w:rPr>
          <w:rFonts w:ascii="David" w:hAnsi="David" w:cs="David"/>
          <w:rtl/>
        </w:rPr>
        <w:t>קנסינן</w:t>
      </w:r>
      <w:proofErr w:type="spellEnd"/>
      <w:r w:rsidRPr="00661A06">
        <w:rPr>
          <w:rFonts w:ascii="David" w:hAnsi="David" w:cs="David"/>
          <w:rtl/>
        </w:rPr>
        <w:t xml:space="preserve"> לכולה משמרה [=בשלום, מסתדרים הדברים למי שאמר משמרתו שוהה לבוא, משום כך קונסים למשמרת כולה, אל למי שאמר מרים בת </w:t>
      </w:r>
      <w:proofErr w:type="spellStart"/>
      <w:r w:rsidRPr="00661A06">
        <w:rPr>
          <w:rFonts w:ascii="David" w:hAnsi="David" w:cs="David"/>
          <w:rtl/>
        </w:rPr>
        <w:t>בילגה</w:t>
      </w:r>
      <w:proofErr w:type="spellEnd"/>
      <w:r w:rsidRPr="00661A06">
        <w:rPr>
          <w:rFonts w:ascii="David" w:hAnsi="David" w:cs="David"/>
          <w:rtl/>
        </w:rPr>
        <w:t xml:space="preserve"> שהמירה דתה, משום בתם קונסים להם עצמם? אמר </w:t>
      </w:r>
      <w:proofErr w:type="spellStart"/>
      <w:r w:rsidRPr="00661A06">
        <w:rPr>
          <w:rFonts w:ascii="David" w:hAnsi="David" w:cs="David"/>
          <w:rtl/>
        </w:rPr>
        <w:t>אביי</w:t>
      </w:r>
      <w:proofErr w:type="spellEnd"/>
      <w:r w:rsidRPr="00661A06">
        <w:rPr>
          <w:rFonts w:ascii="David" w:hAnsi="David" w:cs="David"/>
          <w:rtl/>
        </w:rPr>
        <w:t xml:space="preserve">: כן! כפי שאומרים האנשים: שיחת התינוק בשוק או של אביו או של אמו. ומשום אביו ואמו קונסים למשמרת כולה?] אמר </w:t>
      </w:r>
      <w:proofErr w:type="spellStart"/>
      <w:r w:rsidRPr="00661A06">
        <w:rPr>
          <w:rFonts w:ascii="David" w:hAnsi="David" w:cs="David"/>
          <w:rtl/>
        </w:rPr>
        <w:t>אביי</w:t>
      </w:r>
      <w:proofErr w:type="spellEnd"/>
      <w:r w:rsidRPr="00661A06">
        <w:rPr>
          <w:rFonts w:ascii="David" w:hAnsi="David" w:cs="David"/>
          <w:rtl/>
        </w:rPr>
        <w:t xml:space="preserve"> אוי לרשע אוי </w:t>
      </w:r>
      <w:proofErr w:type="spellStart"/>
      <w:r w:rsidRPr="00661A06">
        <w:rPr>
          <w:rFonts w:ascii="David" w:hAnsi="David" w:cs="David"/>
          <w:rtl/>
        </w:rPr>
        <w:t>לשכינו</w:t>
      </w:r>
      <w:proofErr w:type="spellEnd"/>
      <w:r w:rsidRPr="00661A06">
        <w:rPr>
          <w:rFonts w:ascii="David" w:hAnsi="David" w:cs="David"/>
          <w:rtl/>
        </w:rPr>
        <w:t xml:space="preserve"> טוב לצדיק טוב </w:t>
      </w:r>
      <w:proofErr w:type="spellStart"/>
      <w:r w:rsidRPr="00661A06">
        <w:rPr>
          <w:rFonts w:ascii="David" w:hAnsi="David" w:cs="David"/>
          <w:rtl/>
        </w:rPr>
        <w:t>לשכינו</w:t>
      </w:r>
      <w:proofErr w:type="spellEnd"/>
      <w:r w:rsidRPr="00661A06">
        <w:rPr>
          <w:rFonts w:ascii="David" w:hAnsi="David" w:cs="David"/>
          <w:rtl/>
        </w:rPr>
        <w:t xml:space="preserve"> [שנאמר (</w:t>
      </w:r>
      <w:hyperlink r:id="rId11" w:tooltip="קטגוריה:ישעיהו ג י" w:history="1">
        <w:r w:rsidRPr="00661A06">
          <w:rPr>
            <w:rStyle w:val="Hyperlink"/>
            <w:rFonts w:ascii="David" w:eastAsiaTheme="majorEastAsia" w:hAnsi="David" w:cs="David"/>
            <w:color w:val="auto"/>
            <w:rtl/>
          </w:rPr>
          <w:t>ישעיהו ג, י</w:t>
        </w:r>
      </w:hyperlink>
      <w:r w:rsidRPr="00661A06">
        <w:rPr>
          <w:rFonts w:ascii="David" w:hAnsi="David" w:cs="David"/>
          <w:rtl/>
        </w:rPr>
        <w:t>) "אמרו צדיק כי טוב כי פרי מעלליהם יאכלו</w:t>
      </w:r>
      <w:r w:rsidRPr="00661A06">
        <w:rPr>
          <w:rFonts w:ascii="David" w:hAnsi="David" w:cs="David"/>
        </w:rPr>
        <w:t>"</w:t>
      </w:r>
      <w:r w:rsidRPr="00661A06">
        <w:rPr>
          <w:rFonts w:ascii="David" w:hAnsi="David" w:cs="David"/>
          <w:rtl/>
        </w:rPr>
        <w:t>.</w:t>
      </w:r>
      <w:r w:rsidRPr="00661A06">
        <w:rPr>
          <w:rStyle w:val="a8"/>
          <w:rFonts w:ascii="David" w:hAnsi="David" w:cs="David"/>
          <w:rtl/>
        </w:rPr>
        <w:footnoteReference w:id="52"/>
      </w:r>
    </w:p>
    <w:p w:rsidR="00E12D1F" w:rsidRPr="00661A06" w:rsidRDefault="00E12D1F" w:rsidP="00661A06">
      <w:pPr>
        <w:pStyle w:val="NormalWeb"/>
        <w:shd w:val="clear" w:color="auto" w:fill="FFFFFF"/>
        <w:bidi/>
        <w:spacing w:before="120" w:beforeAutospacing="0" w:after="120" w:afterAutospacing="0" w:line="480" w:lineRule="auto"/>
        <w:jc w:val="both"/>
        <w:rPr>
          <w:rFonts w:ascii="David" w:hAnsi="David" w:cs="David"/>
          <w:rtl/>
        </w:rPr>
      </w:pPr>
      <w:r w:rsidRPr="00661A06">
        <w:rPr>
          <w:rFonts w:ascii="David" w:hAnsi="David" w:cs="David"/>
          <w:rtl/>
        </w:rPr>
        <w:t xml:space="preserve">בת </w:t>
      </w:r>
      <w:proofErr w:type="spellStart"/>
      <w:r w:rsidRPr="00661A06">
        <w:rPr>
          <w:rFonts w:ascii="David" w:hAnsi="David" w:cs="David"/>
          <w:rtl/>
        </w:rPr>
        <w:t>הכהנים</w:t>
      </w:r>
      <w:proofErr w:type="spellEnd"/>
      <w:r w:rsidRPr="00661A06">
        <w:rPr>
          <w:rFonts w:ascii="David" w:hAnsi="David" w:cs="David"/>
          <w:rtl/>
        </w:rPr>
        <w:t xml:space="preserve"> המומרת שבזה למזבח בעת נפילתו, גילתה למעשה את השיח הנסתר בחדרי החדרים של משמרת הכהונה המושחתת. המילים חשפו את המהות - הפתגם מגלה את אופן הפעולה של המציאות. כשם שהפתגם תקף מעצם היותו אוצר את חכמת ההמונים, כך גם דבריה של התינוקת מרים, המלעיזה על המזבח מרשיעים את משמרת הכהונה </w:t>
      </w:r>
      <w:proofErr w:type="spellStart"/>
      <w:r w:rsidRPr="00661A06">
        <w:rPr>
          <w:rFonts w:ascii="David" w:hAnsi="David" w:cs="David"/>
          <w:rtl/>
        </w:rPr>
        <w:t>בילגה</w:t>
      </w:r>
      <w:proofErr w:type="spellEnd"/>
      <w:r w:rsidRPr="00661A06">
        <w:rPr>
          <w:rFonts w:ascii="David" w:hAnsi="David" w:cs="David"/>
          <w:rtl/>
        </w:rPr>
        <w:t xml:space="preserve"> כולה משום שהם חושפים את דעתם </w:t>
      </w:r>
      <w:proofErr w:type="spellStart"/>
      <w:r w:rsidRPr="00661A06">
        <w:rPr>
          <w:rFonts w:ascii="David" w:hAnsi="David" w:cs="David"/>
          <w:rtl/>
        </w:rPr>
        <w:t>האמיתית</w:t>
      </w:r>
      <w:proofErr w:type="spellEnd"/>
      <w:r w:rsidRPr="00661A06">
        <w:rPr>
          <w:rFonts w:ascii="David" w:hAnsi="David" w:cs="David"/>
          <w:rtl/>
        </w:rPr>
        <w:t xml:space="preserve">, הנסתרת של אביה ואמה של התינוקת על המזבח, מקור גאוותם </w:t>
      </w:r>
      <w:proofErr w:type="spellStart"/>
      <w:r w:rsidRPr="00661A06">
        <w:rPr>
          <w:rFonts w:ascii="David" w:hAnsi="David" w:cs="David"/>
          <w:rtl/>
        </w:rPr>
        <w:t>ככהנים</w:t>
      </w:r>
      <w:proofErr w:type="spellEnd"/>
      <w:r w:rsidRPr="00661A06">
        <w:rPr>
          <w:rFonts w:ascii="David" w:hAnsi="David" w:cs="David"/>
          <w:rtl/>
        </w:rPr>
        <w:t xml:space="preserve">, שאינו אלא </w:t>
      </w:r>
      <w:proofErr w:type="spellStart"/>
      <w:r w:rsidRPr="00661A06">
        <w:rPr>
          <w:rFonts w:ascii="David" w:hAnsi="David" w:cs="David"/>
          <w:rtl/>
        </w:rPr>
        <w:t>ביזבוז</w:t>
      </w:r>
      <w:proofErr w:type="spellEnd"/>
      <w:r w:rsidRPr="00661A06">
        <w:rPr>
          <w:rFonts w:ascii="David" w:hAnsi="David" w:cs="David"/>
          <w:rtl/>
        </w:rPr>
        <w:t xml:space="preserve"> ממונם של ישראל. </w:t>
      </w:r>
    </w:p>
    <w:p w:rsidR="00E12D1F" w:rsidRPr="00661A06" w:rsidRDefault="00E12D1F" w:rsidP="00230DCF">
      <w:pPr>
        <w:pStyle w:val="NormalWeb"/>
        <w:shd w:val="clear" w:color="auto" w:fill="FFFFFF"/>
        <w:bidi/>
        <w:spacing w:before="120" w:beforeAutospacing="0" w:after="120" w:afterAutospacing="0" w:line="480" w:lineRule="auto"/>
        <w:ind w:firstLine="720"/>
        <w:jc w:val="both"/>
        <w:rPr>
          <w:rFonts w:ascii="David" w:hAnsi="David" w:cs="David"/>
          <w:rtl/>
        </w:rPr>
      </w:pPr>
      <w:r w:rsidRPr="00661A06">
        <w:rPr>
          <w:rFonts w:ascii="David" w:hAnsi="David" w:cs="David"/>
          <w:rtl/>
        </w:rPr>
        <w:t xml:space="preserve">דברי התינוקות חושפים אמת נסתרת. התינוקות אינם יודעים לברור בנימוס את מה שראוי לחזור עליו בציבור ואת מה שראוי להסתיר, ומעבירים בצורה בלתי מבוקרת את כל התכנים. תכונה </w:t>
      </w:r>
      <w:r w:rsidRPr="00661A06">
        <w:rPr>
          <w:rFonts w:ascii="David" w:hAnsi="David" w:cs="David"/>
          <w:rtl/>
        </w:rPr>
        <w:lastRenderedPageBreak/>
        <w:t xml:space="preserve">זו של התינוקות המדברים בלא ביקורת ומעצורים עומדת אף היא ברקע הסיפורים </w:t>
      </w:r>
      <w:r w:rsidR="00145A2E" w:rsidRPr="00661A06">
        <w:rPr>
          <w:rFonts w:ascii="David" w:hAnsi="David" w:cs="David"/>
          <w:rtl/>
        </w:rPr>
        <w:t>בהם מתבקשים התינוקות לשנן פסוק, אך בעצם לשקף את דעת האל</w:t>
      </w:r>
      <w:r w:rsidRPr="00661A06">
        <w:rPr>
          <w:rFonts w:ascii="David" w:hAnsi="David" w:cs="David"/>
          <w:rtl/>
        </w:rPr>
        <w:t xml:space="preserve">. </w:t>
      </w:r>
    </w:p>
    <w:p w:rsidR="00E12D1F" w:rsidRPr="00661A06" w:rsidRDefault="00E12D1F" w:rsidP="00661A06">
      <w:pPr>
        <w:pStyle w:val="NormalWeb"/>
        <w:shd w:val="clear" w:color="auto" w:fill="FFFFFF"/>
        <w:bidi/>
        <w:spacing w:before="120" w:beforeAutospacing="0" w:after="120" w:afterAutospacing="0" w:line="480" w:lineRule="auto"/>
        <w:jc w:val="both"/>
        <w:rPr>
          <w:rFonts w:ascii="David" w:hAnsi="David" w:cs="David"/>
          <w:u w:val="single"/>
          <w:rtl/>
        </w:rPr>
      </w:pPr>
    </w:p>
    <w:p w:rsidR="00053E24" w:rsidRPr="00053E24" w:rsidRDefault="00053E24" w:rsidP="00053E24">
      <w:pPr>
        <w:spacing w:line="480" w:lineRule="auto"/>
        <w:jc w:val="both"/>
        <w:rPr>
          <w:rFonts w:ascii="David" w:hAnsi="David" w:cs="David"/>
          <w:b/>
          <w:bCs/>
          <w:sz w:val="24"/>
          <w:szCs w:val="24"/>
          <w:shd w:val="clear" w:color="auto" w:fill="FFFFFF"/>
          <w:rtl/>
        </w:rPr>
      </w:pPr>
      <w:r w:rsidRPr="00053E24">
        <w:rPr>
          <w:rFonts w:ascii="David" w:hAnsi="David" w:cs="David" w:hint="cs"/>
          <w:b/>
          <w:bCs/>
          <w:sz w:val="24"/>
          <w:szCs w:val="24"/>
          <w:shd w:val="clear" w:color="auto" w:fill="FFFFFF"/>
          <w:rtl/>
        </w:rPr>
        <w:t>סיכום</w:t>
      </w:r>
    </w:p>
    <w:p w:rsidR="00DD5D8E" w:rsidRDefault="00DD5D8E" w:rsidP="00DD5D8E">
      <w:pPr>
        <w:spacing w:line="480" w:lineRule="auto"/>
        <w:ind w:firstLine="720"/>
        <w:jc w:val="both"/>
        <w:rPr>
          <w:rFonts w:ascii="David" w:hAnsi="David" w:cs="David"/>
          <w:sz w:val="24"/>
          <w:szCs w:val="24"/>
          <w:shd w:val="clear" w:color="auto" w:fill="FFFFFF"/>
          <w:rtl/>
        </w:rPr>
      </w:pPr>
      <w:r>
        <w:rPr>
          <w:rFonts w:ascii="David" w:hAnsi="David" w:cs="David" w:hint="cs"/>
          <w:sz w:val="24"/>
          <w:szCs w:val="24"/>
          <w:shd w:val="clear" w:color="auto" w:fill="FFFFFF"/>
          <w:rtl/>
        </w:rPr>
        <w:t>מאמר זה עסק ב</w:t>
      </w:r>
      <w:r w:rsidR="00E12D1F" w:rsidRPr="00661A06">
        <w:rPr>
          <w:rFonts w:ascii="David" w:hAnsi="David" w:cs="David"/>
          <w:sz w:val="24"/>
          <w:szCs w:val="24"/>
          <w:shd w:val="clear" w:color="auto" w:fill="FFFFFF"/>
          <w:rtl/>
        </w:rPr>
        <w:t>בירור תכונותיו</w:t>
      </w:r>
      <w:r>
        <w:rPr>
          <w:rFonts w:ascii="David" w:hAnsi="David" w:cs="David"/>
          <w:sz w:val="24"/>
          <w:szCs w:val="24"/>
          <w:shd w:val="clear" w:color="auto" w:fill="FFFFFF"/>
          <w:rtl/>
        </w:rPr>
        <w:t xml:space="preserve"> השונות של התינוק</w:t>
      </w:r>
      <w:r>
        <w:rPr>
          <w:rFonts w:ascii="David" w:hAnsi="David" w:cs="David" w:hint="cs"/>
          <w:sz w:val="24"/>
          <w:szCs w:val="24"/>
          <w:shd w:val="clear" w:color="auto" w:fill="FFFFFF"/>
          <w:rtl/>
        </w:rPr>
        <w:t>, דמות ספרותית ומוסכמה תרבותית נפוצה בספרות ח</w:t>
      </w:r>
      <w:bookmarkStart w:id="0" w:name="_GoBack"/>
      <w:bookmarkEnd w:id="0"/>
      <w:r>
        <w:rPr>
          <w:rFonts w:ascii="David" w:hAnsi="David" w:cs="David" w:hint="cs"/>
          <w:sz w:val="24"/>
          <w:szCs w:val="24"/>
          <w:shd w:val="clear" w:color="auto" w:fill="FFFFFF"/>
          <w:rtl/>
        </w:rPr>
        <w:t xml:space="preserve">ז"ל על רבדיה השונים. </w:t>
      </w:r>
      <w:r w:rsidR="00E12D1F" w:rsidRPr="00661A06">
        <w:rPr>
          <w:rFonts w:ascii="David" w:hAnsi="David" w:cs="David"/>
          <w:sz w:val="24"/>
          <w:szCs w:val="24"/>
          <w:shd w:val="clear" w:color="auto" w:fill="FFFFFF"/>
          <w:rtl/>
        </w:rPr>
        <w:t xml:space="preserve"> גיל התינוק, </w:t>
      </w:r>
      <w:r>
        <w:rPr>
          <w:rFonts w:ascii="David" w:hAnsi="David" w:cs="David" w:hint="cs"/>
          <w:sz w:val="24"/>
          <w:szCs w:val="24"/>
          <w:shd w:val="clear" w:color="auto" w:fill="FFFFFF"/>
          <w:rtl/>
        </w:rPr>
        <w:t xml:space="preserve"> גיל ביניים שבין חוסר דעת לדעת גמורה,  הוליד את </w:t>
      </w:r>
      <w:r w:rsidR="00E12D1F" w:rsidRPr="00661A06">
        <w:rPr>
          <w:rFonts w:ascii="David" w:hAnsi="David" w:cs="David"/>
          <w:sz w:val="24"/>
          <w:szCs w:val="24"/>
          <w:shd w:val="clear" w:color="auto" w:fill="FFFFFF"/>
          <w:rtl/>
        </w:rPr>
        <w:t>יחסם הדו ערכי של חז"ל אליו כאל חסר דעת וחסר אחריות מצד אחד, אך מי שעתיד להיות חבר משמעותי בקהילה לעת</w:t>
      </w:r>
      <w:r>
        <w:rPr>
          <w:rFonts w:ascii="David" w:hAnsi="David" w:cs="David"/>
          <w:sz w:val="24"/>
          <w:szCs w:val="24"/>
          <w:shd w:val="clear" w:color="auto" w:fill="FFFFFF"/>
          <w:rtl/>
        </w:rPr>
        <w:t>יד מצד שני</w:t>
      </w:r>
      <w:r>
        <w:rPr>
          <w:rFonts w:ascii="David" w:hAnsi="David" w:cs="David" w:hint="cs"/>
          <w:sz w:val="24"/>
          <w:szCs w:val="24"/>
          <w:shd w:val="clear" w:color="auto" w:fill="FFFFFF"/>
          <w:rtl/>
        </w:rPr>
        <w:t>.</w:t>
      </w:r>
      <w:r w:rsidR="00E12D1F" w:rsidRPr="00661A06">
        <w:rPr>
          <w:rFonts w:ascii="David" w:hAnsi="David" w:cs="David"/>
          <w:sz w:val="24"/>
          <w:szCs w:val="24"/>
          <w:shd w:val="clear" w:color="auto" w:fill="FFFFFF"/>
          <w:rtl/>
        </w:rPr>
        <w:t xml:space="preserve"> הגדרת התינוק כתלמיד העומד בראשית לימודו ובירור יחסו ואחריותו לפסוקים אותם שינן, </w:t>
      </w:r>
      <w:r>
        <w:rPr>
          <w:rFonts w:ascii="David" w:hAnsi="David" w:cs="David" w:hint="cs"/>
          <w:sz w:val="24"/>
          <w:szCs w:val="24"/>
          <w:shd w:val="clear" w:color="auto" w:fill="FFFFFF"/>
          <w:rtl/>
        </w:rPr>
        <w:t xml:space="preserve">מכתיבות את </w:t>
      </w:r>
      <w:r w:rsidR="00E12D1F" w:rsidRPr="00661A06">
        <w:rPr>
          <w:rFonts w:ascii="David" w:hAnsi="David" w:cs="David"/>
          <w:sz w:val="24"/>
          <w:szCs w:val="24"/>
          <w:shd w:val="clear" w:color="auto" w:fill="FFFFFF"/>
          <w:rtl/>
        </w:rPr>
        <w:t>יכולתו למסור אותם כמות שהם, ללא תיווך והתערבות של הד</w:t>
      </w:r>
      <w:r>
        <w:rPr>
          <w:rFonts w:ascii="David" w:hAnsi="David" w:cs="David"/>
          <w:sz w:val="24"/>
          <w:szCs w:val="24"/>
          <w:shd w:val="clear" w:color="auto" w:fill="FFFFFF"/>
          <w:rtl/>
        </w:rPr>
        <w:t>עת, הנובעת ממצב הדעת הגבולי שלו</w:t>
      </w:r>
      <w:r>
        <w:rPr>
          <w:rFonts w:ascii="David" w:hAnsi="David" w:cs="David" w:hint="cs"/>
          <w:sz w:val="24"/>
          <w:szCs w:val="24"/>
          <w:shd w:val="clear" w:color="auto" w:fill="FFFFFF"/>
          <w:rtl/>
        </w:rPr>
        <w:t>. התינוקות חיים במציאות גבולית, באזור הדמדומים</w:t>
      </w:r>
      <w:r w:rsidR="00E12D1F" w:rsidRPr="00661A06">
        <w:rPr>
          <w:rFonts w:ascii="David" w:hAnsi="David" w:cs="David"/>
          <w:sz w:val="24"/>
          <w:szCs w:val="24"/>
          <w:shd w:val="clear" w:color="auto" w:fill="FFFFFF"/>
          <w:rtl/>
        </w:rPr>
        <w:t xml:space="preserve"> שבין משחק ו</w:t>
      </w:r>
      <w:r>
        <w:rPr>
          <w:rFonts w:ascii="David" w:hAnsi="David" w:cs="David"/>
          <w:sz w:val="24"/>
          <w:szCs w:val="24"/>
          <w:shd w:val="clear" w:color="auto" w:fill="FFFFFF"/>
          <w:rtl/>
        </w:rPr>
        <w:t>ניתוק לבין מודעות ואחריות, וכ</w:t>
      </w:r>
      <w:r>
        <w:rPr>
          <w:rFonts w:ascii="David" w:hAnsi="David" w:cs="David" w:hint="cs"/>
          <w:sz w:val="24"/>
          <w:szCs w:val="24"/>
          <w:shd w:val="clear" w:color="auto" w:fill="FFFFFF"/>
          <w:rtl/>
        </w:rPr>
        <w:t>תוצאה מ</w:t>
      </w:r>
      <w:r w:rsidR="00E12D1F" w:rsidRPr="00661A06">
        <w:rPr>
          <w:rFonts w:ascii="David" w:hAnsi="David" w:cs="David"/>
          <w:sz w:val="24"/>
          <w:szCs w:val="24"/>
          <w:shd w:val="clear" w:color="auto" w:fill="FFFFFF"/>
          <w:rtl/>
        </w:rPr>
        <w:t xml:space="preserve">זאת </w:t>
      </w:r>
      <w:r>
        <w:rPr>
          <w:rFonts w:ascii="David" w:hAnsi="David" w:cs="David" w:hint="cs"/>
          <w:sz w:val="24"/>
          <w:szCs w:val="24"/>
          <w:shd w:val="clear" w:color="auto" w:fill="FFFFFF"/>
          <w:rtl/>
        </w:rPr>
        <w:t xml:space="preserve">נתפסת </w:t>
      </w:r>
      <w:r w:rsidR="00E12D1F" w:rsidRPr="00661A06">
        <w:rPr>
          <w:rFonts w:ascii="David" w:hAnsi="David" w:cs="David"/>
          <w:sz w:val="24"/>
          <w:szCs w:val="24"/>
          <w:shd w:val="clear" w:color="auto" w:fill="FFFFFF"/>
          <w:rtl/>
        </w:rPr>
        <w:t>יכולת התינוקות לדווח אמת בעת שה</w:t>
      </w:r>
      <w:r>
        <w:rPr>
          <w:rFonts w:ascii="David" w:hAnsi="David" w:cs="David"/>
          <w:sz w:val="24"/>
          <w:szCs w:val="24"/>
          <w:shd w:val="clear" w:color="auto" w:fill="FFFFFF"/>
          <w:rtl/>
        </w:rPr>
        <w:t>ם משיחים לפי תומם</w:t>
      </w:r>
      <w:r>
        <w:rPr>
          <w:rFonts w:ascii="David" w:hAnsi="David" w:cs="David" w:hint="cs"/>
          <w:sz w:val="24"/>
          <w:szCs w:val="24"/>
          <w:shd w:val="clear" w:color="auto" w:fill="FFFFFF"/>
          <w:rtl/>
        </w:rPr>
        <w:t>, אך אינם נאמנים או אחראים מספיק לביצוע עסקאות מדעת.</w:t>
      </w:r>
      <w:r w:rsidR="00E12D1F" w:rsidRPr="00661A06">
        <w:rPr>
          <w:rFonts w:ascii="David" w:hAnsi="David" w:cs="David"/>
          <w:sz w:val="24"/>
          <w:szCs w:val="24"/>
          <w:shd w:val="clear" w:color="auto" w:fill="FFFFFF"/>
          <w:rtl/>
        </w:rPr>
        <w:t xml:space="preserve"> כל אלה ועוד עומדים </w:t>
      </w:r>
      <w:proofErr w:type="spellStart"/>
      <w:r w:rsidR="00E12D1F" w:rsidRPr="00661A06">
        <w:rPr>
          <w:rFonts w:ascii="David" w:hAnsi="David" w:cs="David"/>
          <w:sz w:val="24"/>
          <w:szCs w:val="24"/>
          <w:shd w:val="clear" w:color="auto" w:fill="FFFFFF"/>
          <w:rtl/>
        </w:rPr>
        <w:t>בודאי</w:t>
      </w:r>
      <w:proofErr w:type="spellEnd"/>
      <w:r w:rsidR="00E12D1F" w:rsidRPr="00661A06">
        <w:rPr>
          <w:rFonts w:ascii="David" w:hAnsi="David" w:cs="David"/>
          <w:sz w:val="24"/>
          <w:szCs w:val="24"/>
          <w:shd w:val="clear" w:color="auto" w:fill="FFFFFF"/>
          <w:rtl/>
        </w:rPr>
        <w:t xml:space="preserve"> ברקע דמויות התינוק העומדות</w:t>
      </w:r>
      <w:r w:rsidR="00BA3901" w:rsidRPr="00661A06">
        <w:rPr>
          <w:rFonts w:ascii="David" w:hAnsi="David" w:cs="David"/>
          <w:sz w:val="24"/>
          <w:szCs w:val="24"/>
          <w:shd w:val="clear" w:color="auto" w:fill="FFFFFF"/>
          <w:rtl/>
        </w:rPr>
        <w:t xml:space="preserve"> בלב הסיפורים בהם הם נחשבים לנושאי דבר האל</w:t>
      </w:r>
      <w:r>
        <w:rPr>
          <w:rFonts w:ascii="David" w:hAnsi="David" w:cs="David" w:hint="cs"/>
          <w:sz w:val="24"/>
          <w:szCs w:val="24"/>
          <w:shd w:val="clear" w:color="auto" w:fill="FFFFFF"/>
          <w:rtl/>
        </w:rPr>
        <w:t xml:space="preserve"> ולמי שמקיימים את העולם בהבל פיהם ובעצם לימודם. </w:t>
      </w:r>
    </w:p>
    <w:p w:rsidR="00FA3A23" w:rsidRDefault="00DD5D8E" w:rsidP="00DD5D8E">
      <w:pPr>
        <w:spacing w:line="480" w:lineRule="auto"/>
        <w:ind w:firstLine="720"/>
        <w:jc w:val="both"/>
        <w:rPr>
          <w:rFonts w:ascii="David" w:hAnsi="David" w:cs="David" w:hint="cs"/>
          <w:sz w:val="24"/>
          <w:szCs w:val="24"/>
          <w:shd w:val="clear" w:color="auto" w:fill="FFFFFF"/>
          <w:rtl/>
        </w:rPr>
      </w:pPr>
      <w:r>
        <w:rPr>
          <w:rFonts w:ascii="David" w:hAnsi="David" w:cs="David" w:hint="cs"/>
          <w:sz w:val="24"/>
          <w:szCs w:val="24"/>
          <w:shd w:val="clear" w:color="auto" w:fill="FFFFFF"/>
          <w:rtl/>
        </w:rPr>
        <w:t>התינוק התמים, שדעתו אינה מוטה בשל תאוותיו הגופניות והחומריות, שדבריו אינם מוסטים על ידי אינטרס אישי, הוא הדָבָּר הראוי להביא את דבר האל, בבחינת צינור נקי שאינו מטה או מעוות את המסר אותו עליו להעביר.</w:t>
      </w:r>
      <w:r>
        <w:rPr>
          <w:rFonts w:ascii="David" w:hAnsi="David" w:cs="David" w:hint="cs"/>
          <w:sz w:val="24"/>
          <w:szCs w:val="24"/>
          <w:shd w:val="clear" w:color="auto" w:fill="FFFFFF"/>
        </w:rPr>
        <w:t xml:space="preserve"> </w:t>
      </w:r>
      <w:r>
        <w:rPr>
          <w:rFonts w:ascii="David" w:hAnsi="David" w:cs="David" w:hint="cs"/>
          <w:sz w:val="24"/>
          <w:szCs w:val="24"/>
          <w:shd w:val="clear" w:color="auto" w:fill="FFFFFF"/>
          <w:rtl/>
        </w:rPr>
        <w:t xml:space="preserve"> חושיו של התינוק עמו, הוא מסוגל להפעיל את אבריו כראוי, לראות את המתרחש, לדבר ואף לקרוא מעט, אך דעתו אינה גמורה, היא ניתנת להטיה בקלות על ידי חפץ מנצנץ כמטבע חדש.</w:t>
      </w:r>
      <w:r w:rsidR="00E12D1F" w:rsidRPr="00661A06">
        <w:rPr>
          <w:rFonts w:ascii="David" w:hAnsi="David" w:cs="David"/>
          <w:sz w:val="24"/>
          <w:szCs w:val="24"/>
          <w:shd w:val="clear" w:color="auto" w:fill="FFFFFF"/>
          <w:rtl/>
        </w:rPr>
        <w:t xml:space="preserve"> </w:t>
      </w:r>
      <w:r>
        <w:rPr>
          <w:rFonts w:ascii="David" w:hAnsi="David" w:cs="David" w:hint="cs"/>
          <w:sz w:val="24"/>
          <w:szCs w:val="24"/>
          <w:shd w:val="clear" w:color="auto" w:fill="FFFFFF"/>
          <w:rtl/>
        </w:rPr>
        <w:t xml:space="preserve">לתינוקות יכולת לראות את המציאות כפי שהיא, והם חסרים את מגבלות הנימוס והמוסכמות החברתיות המונעות מהם לבטא את שראו בצורה מילולית. </w:t>
      </w:r>
      <w:r w:rsidR="00414EDB">
        <w:rPr>
          <w:rFonts w:ascii="David" w:hAnsi="David" w:cs="David" w:hint="cs"/>
          <w:sz w:val="24"/>
          <w:szCs w:val="24"/>
          <w:shd w:val="clear" w:color="auto" w:fill="FFFFFF"/>
          <w:rtl/>
        </w:rPr>
        <w:t xml:space="preserve">תכונות אלה אינן </w:t>
      </w:r>
      <w:proofErr w:type="spellStart"/>
      <w:r w:rsidR="00414EDB">
        <w:rPr>
          <w:rFonts w:ascii="David" w:hAnsi="David" w:cs="David" w:hint="cs"/>
          <w:sz w:val="24"/>
          <w:szCs w:val="24"/>
          <w:shd w:val="clear" w:color="auto" w:fill="FFFFFF"/>
          <w:rtl/>
        </w:rPr>
        <w:t>יחודיות</w:t>
      </w:r>
      <w:proofErr w:type="spellEnd"/>
      <w:r w:rsidR="00414EDB">
        <w:rPr>
          <w:rFonts w:ascii="David" w:hAnsi="David" w:cs="David" w:hint="cs"/>
          <w:sz w:val="24"/>
          <w:szCs w:val="24"/>
          <w:shd w:val="clear" w:color="auto" w:fill="FFFFFF"/>
          <w:rtl/>
        </w:rPr>
        <w:t>, מטבע הדברים, לתינוקות שהכירו חז"ל, ואכן יחס דומה לתינוקות ולדבריהם ניתן למצוא גם במקורות הלניים בני התקופה.</w:t>
      </w:r>
      <w:r w:rsidR="00414EDB">
        <w:rPr>
          <w:rStyle w:val="a8"/>
          <w:rFonts w:ascii="David" w:hAnsi="David" w:cs="David"/>
          <w:sz w:val="24"/>
          <w:szCs w:val="24"/>
          <w:shd w:val="clear" w:color="auto" w:fill="FFFFFF"/>
          <w:rtl/>
        </w:rPr>
        <w:footnoteReference w:id="53"/>
      </w:r>
      <w:r w:rsidR="00414EDB">
        <w:rPr>
          <w:rFonts w:ascii="David" w:hAnsi="David" w:cs="David" w:hint="cs"/>
          <w:sz w:val="24"/>
          <w:szCs w:val="24"/>
          <w:shd w:val="clear" w:color="auto" w:fill="FFFFFF"/>
          <w:rtl/>
        </w:rPr>
        <w:t xml:space="preserve"> עם זאת </w:t>
      </w:r>
      <w:r w:rsidR="008332C6">
        <w:rPr>
          <w:rFonts w:ascii="David" w:hAnsi="David" w:cs="David" w:hint="cs"/>
          <w:sz w:val="24"/>
          <w:szCs w:val="24"/>
          <w:shd w:val="clear" w:color="auto" w:fill="FFFFFF"/>
          <w:rtl/>
        </w:rPr>
        <w:t xml:space="preserve">הכנות והיושר חסר הפניות, לצד האמונה בדבר טהרתם המוחלטת המקיימת את העולם, </w:t>
      </w:r>
      <w:r w:rsidR="00414EDB">
        <w:rPr>
          <w:rFonts w:ascii="David" w:hAnsi="David" w:cs="David" w:hint="cs"/>
          <w:sz w:val="24"/>
          <w:szCs w:val="24"/>
          <w:shd w:val="clear" w:color="auto" w:fill="FFFFFF"/>
          <w:rtl/>
        </w:rPr>
        <w:t>ייחודית לספרות חז"ל לדורותיה, ובמיוחד ליחסה לדבריהם של התינוקות המשיחים לפי תומם, ו</w:t>
      </w:r>
      <w:r w:rsidR="008332C6">
        <w:rPr>
          <w:rFonts w:ascii="David" w:hAnsi="David" w:cs="David" w:hint="cs"/>
          <w:sz w:val="24"/>
          <w:szCs w:val="24"/>
          <w:shd w:val="clear" w:color="auto" w:fill="FFFFFF"/>
          <w:rtl/>
        </w:rPr>
        <w:t xml:space="preserve">הופכת כל תינוק למעין נביא קטן, החושף את האמת האלוהית בעת הצורך. </w:t>
      </w:r>
    </w:p>
    <w:p w:rsidR="00FA3A23" w:rsidRDefault="00FA3A23">
      <w:pPr>
        <w:bidi w:val="0"/>
        <w:rPr>
          <w:rFonts w:ascii="David" w:hAnsi="David" w:cs="David"/>
          <w:sz w:val="24"/>
          <w:szCs w:val="24"/>
          <w:shd w:val="clear" w:color="auto" w:fill="FFFFFF"/>
        </w:rPr>
      </w:pPr>
      <w:r>
        <w:rPr>
          <w:rFonts w:ascii="David" w:hAnsi="David" w:cs="David"/>
          <w:sz w:val="24"/>
          <w:szCs w:val="24"/>
          <w:shd w:val="clear" w:color="auto" w:fill="FFFFFF"/>
        </w:rPr>
        <w:br w:type="page"/>
      </w:r>
    </w:p>
    <w:p w:rsidR="00E267A7" w:rsidRPr="00FA3A23" w:rsidRDefault="00FA3A23" w:rsidP="00DD5D8E">
      <w:pPr>
        <w:spacing w:line="480" w:lineRule="auto"/>
        <w:ind w:firstLine="720"/>
        <w:jc w:val="both"/>
        <w:rPr>
          <w:rFonts w:ascii="David" w:hAnsi="David" w:cs="David" w:hint="cs"/>
          <w:b/>
          <w:bCs/>
          <w:sz w:val="24"/>
          <w:szCs w:val="24"/>
          <w:u w:val="single"/>
          <w:shd w:val="clear" w:color="auto" w:fill="FFFFFF"/>
          <w:rtl/>
        </w:rPr>
      </w:pPr>
      <w:proofErr w:type="spellStart"/>
      <w:r w:rsidRPr="00FA3A23">
        <w:rPr>
          <w:rFonts w:ascii="David" w:hAnsi="David" w:cs="David" w:hint="cs"/>
          <w:b/>
          <w:bCs/>
          <w:sz w:val="24"/>
          <w:szCs w:val="24"/>
          <w:u w:val="single"/>
          <w:shd w:val="clear" w:color="auto" w:fill="FFFFFF"/>
          <w:rtl/>
        </w:rPr>
        <w:lastRenderedPageBreak/>
        <w:t>בבליוגרפיה</w:t>
      </w:r>
      <w:proofErr w:type="spellEnd"/>
      <w:r w:rsidRPr="00FA3A23">
        <w:rPr>
          <w:rFonts w:ascii="David" w:hAnsi="David" w:cs="David" w:hint="cs"/>
          <w:b/>
          <w:bCs/>
          <w:sz w:val="24"/>
          <w:szCs w:val="24"/>
          <w:u w:val="single"/>
          <w:shd w:val="clear" w:color="auto" w:fill="FFFFFF"/>
          <w:rtl/>
        </w:rPr>
        <w:t xml:space="preserve">: </w:t>
      </w:r>
    </w:p>
    <w:p w:rsidR="009315BA" w:rsidRDefault="009315BA" w:rsidP="009315BA">
      <w:pPr>
        <w:pStyle w:val="a5"/>
        <w:numPr>
          <w:ilvl w:val="0"/>
          <w:numId w:val="50"/>
        </w:numPr>
        <w:spacing w:line="480" w:lineRule="auto"/>
        <w:jc w:val="both"/>
        <w:rPr>
          <w:rFonts w:ascii="David" w:hAnsi="David" w:cs="David"/>
          <w:sz w:val="24"/>
          <w:szCs w:val="24"/>
          <w:shd w:val="clear" w:color="auto" w:fill="FFFFFF"/>
        </w:rPr>
      </w:pPr>
      <w:proofErr w:type="spellStart"/>
      <w:r w:rsidRPr="009315BA">
        <w:rPr>
          <w:rFonts w:ascii="David" w:hAnsi="David" w:cs="David" w:hint="cs"/>
          <w:sz w:val="24"/>
          <w:szCs w:val="24"/>
          <w:shd w:val="clear" w:color="auto" w:fill="FFFFFF"/>
          <w:rtl/>
        </w:rPr>
        <w:t>אברבך</w:t>
      </w:r>
      <w:proofErr w:type="spellEnd"/>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משה</w:t>
      </w:r>
      <w:r>
        <w:rPr>
          <w:rFonts w:ascii="David" w:hAnsi="David" w:cs="David" w:hint="cs"/>
          <w:sz w:val="24"/>
          <w:szCs w:val="24"/>
          <w:shd w:val="clear" w:color="auto" w:fill="FFFFFF"/>
          <w:rtl/>
        </w:rPr>
        <w:t>,</w:t>
      </w:r>
      <w:r w:rsidRPr="009315BA">
        <w:rPr>
          <w:rFonts w:ascii="David" w:hAnsi="David" w:cs="David" w:hint="cs"/>
          <w:b/>
          <w:bCs/>
          <w:sz w:val="24"/>
          <w:szCs w:val="24"/>
          <w:shd w:val="clear" w:color="auto" w:fill="FFFFFF"/>
          <w:rtl/>
        </w:rPr>
        <w:t xml:space="preserve"> החינוך</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היהודי</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בתקופת</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המשנה</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והתלמוד</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ירושלים</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ראובן</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מס</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הקולג</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העברי</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של</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בולטימור</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תשמ</w:t>
      </w:r>
      <w:r w:rsidRPr="009315BA">
        <w:rPr>
          <w:rFonts w:ascii="David" w:hAnsi="David" w:cs="David"/>
          <w:sz w:val="24"/>
          <w:szCs w:val="24"/>
          <w:shd w:val="clear" w:color="auto" w:fill="FFFFFF"/>
          <w:rtl/>
        </w:rPr>
        <w:t>"</w:t>
      </w:r>
      <w:r w:rsidRPr="009315BA">
        <w:rPr>
          <w:rFonts w:ascii="David" w:hAnsi="David" w:cs="David" w:hint="cs"/>
          <w:sz w:val="24"/>
          <w:szCs w:val="24"/>
          <w:shd w:val="clear" w:color="auto" w:fill="FFFFFF"/>
          <w:rtl/>
        </w:rPr>
        <w:t>ג</w:t>
      </w:r>
      <w:r w:rsidRPr="009315BA">
        <w:rPr>
          <w:rFonts w:ascii="David" w:hAnsi="David" w:cs="David"/>
          <w:sz w:val="24"/>
          <w:szCs w:val="24"/>
          <w:shd w:val="clear" w:color="auto" w:fill="FFFFFF"/>
          <w:rtl/>
        </w:rPr>
        <w:t xml:space="preserve"> </w:t>
      </w:r>
    </w:p>
    <w:p w:rsidR="00026C4A" w:rsidRPr="00AC195D" w:rsidRDefault="00026C4A" w:rsidP="00026C4A">
      <w:pPr>
        <w:pStyle w:val="a5"/>
        <w:numPr>
          <w:ilvl w:val="0"/>
          <w:numId w:val="50"/>
        </w:numPr>
        <w:spacing w:line="480" w:lineRule="auto"/>
        <w:jc w:val="both"/>
        <w:rPr>
          <w:rFonts w:ascii="David" w:hAnsi="David" w:cs="David"/>
          <w:sz w:val="24"/>
          <w:szCs w:val="24"/>
          <w:shd w:val="clear" w:color="auto" w:fill="FFFFFF"/>
          <w:rtl/>
        </w:rPr>
      </w:pPr>
      <w:r w:rsidRPr="00AC195D">
        <w:rPr>
          <w:rFonts w:ascii="David" w:hAnsi="David" w:cs="David" w:hint="cs"/>
          <w:sz w:val="24"/>
          <w:szCs w:val="24"/>
          <w:shd w:val="clear" w:color="auto" w:fill="FFFFFF"/>
          <w:rtl/>
        </w:rPr>
        <w:t>אורבך</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אפרים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w:t>
      </w:r>
      <w:r w:rsidRPr="00AC195D">
        <w:rPr>
          <w:rFonts w:ascii="David" w:hAnsi="David" w:cs="David"/>
          <w:sz w:val="24"/>
          <w:szCs w:val="24"/>
          <w:shd w:val="clear" w:color="auto" w:fill="FFFFFF"/>
          <w:rtl/>
        </w:rPr>
        <w:t xml:space="preserve">' </w:t>
      </w:r>
      <w:r w:rsidRPr="00026C4A">
        <w:rPr>
          <w:rFonts w:ascii="David" w:hAnsi="David" w:cs="David" w:hint="cs"/>
          <w:b/>
          <w:bCs/>
          <w:sz w:val="24"/>
          <w:szCs w:val="24"/>
          <w:shd w:val="clear" w:color="auto" w:fill="FFFFFF"/>
          <w:rtl/>
        </w:rPr>
        <w:t>ההלכה</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מקורותיה</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והתפתחותה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גבעתיים</w:t>
      </w:r>
      <w:r w:rsidRPr="00AC195D">
        <w:rPr>
          <w:rFonts w:ascii="David" w:hAnsi="David" w:cs="David"/>
          <w:sz w:val="24"/>
          <w:szCs w:val="24"/>
          <w:shd w:val="clear" w:color="auto" w:fill="FFFFFF"/>
          <w:rtl/>
        </w:rPr>
        <w:t xml:space="preserve"> : </w:t>
      </w:r>
      <w:r w:rsidRPr="00AC195D">
        <w:rPr>
          <w:rFonts w:ascii="David" w:hAnsi="David" w:cs="David" w:hint="cs"/>
          <w:sz w:val="24"/>
          <w:szCs w:val="24"/>
          <w:shd w:val="clear" w:color="auto" w:fill="FFFFFF"/>
          <w:rtl/>
        </w:rPr>
        <w:t>יד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לתלמוד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מסדה</w:t>
      </w:r>
      <w:r>
        <w:rPr>
          <w:rFonts w:ascii="David" w:hAnsi="David" w:cs="David"/>
          <w:sz w:val="24"/>
          <w:szCs w:val="24"/>
          <w:shd w:val="clear" w:color="auto" w:fill="FFFFFF"/>
          <w:rtl/>
        </w:rPr>
        <w:t>, 1984</w:t>
      </w:r>
    </w:p>
    <w:p w:rsidR="009315BA" w:rsidRDefault="009315BA" w:rsidP="009315BA">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hint="cs"/>
          <w:sz w:val="24"/>
          <w:szCs w:val="24"/>
          <w:shd w:val="clear" w:color="auto" w:fill="FFFFFF"/>
          <w:rtl/>
        </w:rPr>
        <w:t>אפשטיין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יכין</w:t>
      </w:r>
      <w:r>
        <w:rPr>
          <w:rFonts w:ascii="David" w:hAnsi="David" w:cs="David" w:hint="cs"/>
          <w:sz w:val="24"/>
          <w:szCs w:val="24"/>
          <w:shd w:val="clear" w:color="auto" w:fill="FFFFFF"/>
          <w:rtl/>
        </w:rPr>
        <w:t>,</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עיונים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במסכת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כלה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רבתי</w:t>
      </w:r>
      <w:r w:rsidRPr="00AC195D">
        <w:rPr>
          <w:rFonts w:ascii="David" w:hAnsi="David" w:cs="David"/>
          <w:sz w:val="24"/>
          <w:szCs w:val="24"/>
          <w:shd w:val="clear" w:color="auto" w:fill="FFFFFF"/>
          <w:rtl/>
        </w:rPr>
        <w:t xml:space="preserve"> - </w:t>
      </w:r>
      <w:r w:rsidRPr="00AC195D">
        <w:rPr>
          <w:rFonts w:ascii="David" w:hAnsi="David" w:cs="David" w:hint="cs"/>
          <w:sz w:val="24"/>
          <w:szCs w:val="24"/>
          <w:shd w:val="clear" w:color="auto" w:fill="FFFFFF"/>
          <w:rtl/>
        </w:rPr>
        <w:t>נוסח</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עריכה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ותקופה</w:t>
      </w:r>
      <w:r w:rsidRPr="00AC195D">
        <w:rPr>
          <w:rFonts w:ascii="David" w:hAnsi="David" w:cs="David"/>
          <w:sz w:val="24"/>
          <w:szCs w:val="24"/>
          <w:shd w:val="clear" w:color="auto" w:fill="FFFFFF"/>
          <w:rtl/>
        </w:rPr>
        <w:t xml:space="preserve"> - </w:t>
      </w:r>
      <w:dir w:val="rtl">
        <w:r w:rsidRPr="00AC195D">
          <w:rPr>
            <w:rFonts w:ascii="David" w:hAnsi="David" w:cs="David" w:hint="cs"/>
            <w:sz w:val="24"/>
            <w:szCs w:val="24"/>
            <w:shd w:val="clear" w:color="auto" w:fill="FFFFFF"/>
            <w:rtl/>
          </w:rPr>
          <w:t>חיבור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לשם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קבלת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תואר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דוקטור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בפילוסופיה</w:t>
        </w:r>
        <w:r w:rsidRPr="00AC195D">
          <w:rPr>
            <w:rFonts w:ascii="Arial" w:hAnsi="Arial" w:cs="Arial" w:hint="cs"/>
            <w:sz w:val="24"/>
            <w:szCs w:val="24"/>
            <w:shd w:val="clear" w:color="auto" w:fill="FFFFFF"/>
            <w:rtl/>
          </w:rPr>
          <w:t>‬</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האוניברסיטה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העברית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תשס</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ט</w:t>
        </w:r>
        <w:r w:rsidRPr="00AC195D">
          <w:rPr>
            <w:rFonts w:ascii="David" w:hAnsi="David" w:cs="David"/>
            <w:sz w:val="24"/>
            <w:szCs w:val="24"/>
            <w:shd w:val="clear" w:color="auto" w:fill="FFFFFF"/>
            <w:rtl/>
          </w:rPr>
          <w:t>, 2009</w:t>
        </w:r>
        <w:r w:rsidRPr="00AC195D">
          <w:rPr>
            <w:rFonts w:ascii="Arial" w:hAnsi="Arial" w:cs="Arial" w:hint="cs"/>
            <w:sz w:val="24"/>
            <w:szCs w:val="24"/>
            <w:shd w:val="clear" w:color="auto" w:fill="FFFFFF"/>
            <w:rtl/>
          </w:rPr>
          <w:t>‬</w:t>
        </w:r>
        <w:r w:rsidRPr="00AC195D">
          <w:rPr>
            <w:rFonts w:ascii="Arial" w:hAnsi="Arial" w:cs="Arial" w:hint="cs"/>
            <w:sz w:val="24"/>
            <w:szCs w:val="24"/>
            <w:shd w:val="clear" w:color="auto" w:fill="FFFFFF"/>
            <w:rtl/>
          </w:rPr>
          <w:t>‬</w:t>
        </w:r>
        <w:r w:rsidRPr="00AC195D">
          <w:rPr>
            <w:rFonts w:ascii="Arial" w:hAnsi="Arial" w:cs="Arial" w:hint="cs"/>
            <w:sz w:val="24"/>
            <w:szCs w:val="24"/>
            <w:shd w:val="clear" w:color="auto" w:fill="FFFFFF"/>
            <w:rtl/>
          </w:rPr>
          <w:t>‬</w:t>
        </w:r>
        <w:r w:rsidRPr="00AC195D">
          <w:rPr>
            <w:rFonts w:ascii="Arial" w:hAnsi="Arial" w:cs="Arial" w:hint="cs"/>
            <w:sz w:val="24"/>
            <w:szCs w:val="24"/>
            <w:shd w:val="clear" w:color="auto" w:fill="FFFFFF"/>
            <w:rtl/>
          </w:rPr>
          <w:t>‬</w:t>
        </w:r>
      </w:dir>
    </w:p>
    <w:p w:rsidR="009315BA" w:rsidRPr="009315BA" w:rsidRDefault="009315BA" w:rsidP="009315BA">
      <w:pPr>
        <w:pStyle w:val="a5"/>
        <w:numPr>
          <w:ilvl w:val="0"/>
          <w:numId w:val="50"/>
        </w:numPr>
        <w:spacing w:line="480" w:lineRule="auto"/>
        <w:jc w:val="both"/>
        <w:rPr>
          <w:rFonts w:ascii="David" w:hAnsi="David" w:cs="David"/>
          <w:sz w:val="24"/>
          <w:szCs w:val="24"/>
          <w:shd w:val="clear" w:color="auto" w:fill="FFFFFF"/>
          <w:rtl/>
        </w:rPr>
      </w:pPr>
      <w:proofErr w:type="spellStart"/>
      <w:r w:rsidRPr="00AC195D">
        <w:rPr>
          <w:rFonts w:ascii="David" w:hAnsi="David" w:cs="David" w:hint="cs"/>
          <w:sz w:val="24"/>
          <w:szCs w:val="24"/>
          <w:shd w:val="clear" w:color="auto" w:fill="FFFFFF"/>
          <w:rtl/>
        </w:rPr>
        <w:t>ארנד</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משה</w:t>
      </w:r>
      <w:r>
        <w:rPr>
          <w:rFonts w:ascii="David" w:hAnsi="David" w:cs="David" w:hint="cs"/>
          <w:sz w:val="24"/>
          <w:szCs w:val="24"/>
          <w:shd w:val="clear" w:color="auto" w:fill="FFFFFF"/>
          <w:rtl/>
        </w:rPr>
        <w:t>,</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פרק</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בתורת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החינוך</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חז</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בבא</w:t>
      </w:r>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בתרא</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כ</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א</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בתוך</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אשר</w:t>
      </w:r>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וסרטיל</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עורך</w:t>
      </w:r>
      <w:r w:rsidRPr="00AC195D">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עדי</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עד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לזכרו</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הרב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עזריאל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דביר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זצ</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מאמרי</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עיון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והגות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ירושלים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תשנ</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עמ</w:t>
      </w:r>
      <w:r w:rsidRPr="00AC195D">
        <w:rPr>
          <w:rFonts w:ascii="David" w:hAnsi="David" w:cs="David"/>
          <w:sz w:val="24"/>
          <w:szCs w:val="24"/>
          <w:shd w:val="clear" w:color="auto" w:fill="FFFFFF"/>
          <w:rtl/>
        </w:rPr>
        <w:t>' 139-121.</w:t>
      </w:r>
    </w:p>
    <w:p w:rsidR="009315BA" w:rsidRDefault="009315BA" w:rsidP="00AC195D">
      <w:pPr>
        <w:pStyle w:val="a5"/>
        <w:numPr>
          <w:ilvl w:val="0"/>
          <w:numId w:val="50"/>
        </w:numPr>
        <w:spacing w:line="480" w:lineRule="auto"/>
        <w:jc w:val="both"/>
        <w:rPr>
          <w:rFonts w:ascii="David" w:hAnsi="David" w:cs="David"/>
          <w:sz w:val="24"/>
          <w:szCs w:val="24"/>
          <w:shd w:val="clear" w:color="auto" w:fill="FFFFFF"/>
        </w:rPr>
      </w:pPr>
      <w:proofErr w:type="spellStart"/>
      <w:r w:rsidRPr="009315BA">
        <w:rPr>
          <w:rFonts w:ascii="David" w:hAnsi="David" w:cs="David" w:hint="cs"/>
          <w:sz w:val="24"/>
          <w:szCs w:val="24"/>
          <w:shd w:val="clear" w:color="auto" w:fill="FFFFFF"/>
          <w:rtl/>
        </w:rPr>
        <w:t>ברויאר</w:t>
      </w:r>
      <w:proofErr w:type="spellEnd"/>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מרדכי</w:t>
      </w:r>
      <w:r w:rsidRPr="009315BA">
        <w:rPr>
          <w:rFonts w:ascii="David" w:hAnsi="David" w:cs="David"/>
          <w:sz w:val="24"/>
          <w:szCs w:val="24"/>
          <w:shd w:val="clear" w:color="auto" w:fill="FFFFFF"/>
          <w:rtl/>
        </w:rPr>
        <w:t xml:space="preserve"> </w:t>
      </w:r>
      <w:proofErr w:type="spellStart"/>
      <w:r w:rsidRPr="009315BA">
        <w:rPr>
          <w:rFonts w:ascii="David" w:hAnsi="David" w:cs="David" w:hint="cs"/>
          <w:sz w:val="24"/>
          <w:szCs w:val="24"/>
          <w:shd w:val="clear" w:color="auto" w:fill="FFFFFF"/>
          <w:rtl/>
        </w:rPr>
        <w:t>אהלי</w:t>
      </w:r>
      <w:proofErr w:type="spellEnd"/>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תורה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הישיבה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תבניתה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ותולדותיה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ירושלים</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מרכז</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זלמן</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שז</w:t>
      </w:r>
      <w:r w:rsidRPr="009315BA">
        <w:rPr>
          <w:rFonts w:ascii="David" w:hAnsi="David" w:cs="David"/>
          <w:sz w:val="24"/>
          <w:szCs w:val="24"/>
          <w:shd w:val="clear" w:color="auto" w:fill="FFFFFF"/>
          <w:rtl/>
        </w:rPr>
        <w:t>"</w:t>
      </w:r>
      <w:r w:rsidRPr="009315BA">
        <w:rPr>
          <w:rFonts w:ascii="David" w:hAnsi="David" w:cs="David" w:hint="cs"/>
          <w:sz w:val="24"/>
          <w:szCs w:val="24"/>
          <w:shd w:val="clear" w:color="auto" w:fill="FFFFFF"/>
          <w:rtl/>
        </w:rPr>
        <w:t>ר</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תשס</w:t>
      </w:r>
      <w:r w:rsidRPr="009315BA">
        <w:rPr>
          <w:rFonts w:ascii="David" w:hAnsi="David" w:cs="David"/>
          <w:sz w:val="24"/>
          <w:szCs w:val="24"/>
          <w:shd w:val="clear" w:color="auto" w:fill="FFFFFF"/>
          <w:rtl/>
        </w:rPr>
        <w:t>"</w:t>
      </w:r>
      <w:r w:rsidRPr="009315BA">
        <w:rPr>
          <w:rFonts w:ascii="David" w:hAnsi="David" w:cs="David" w:hint="cs"/>
          <w:sz w:val="24"/>
          <w:szCs w:val="24"/>
          <w:shd w:val="clear" w:color="auto" w:fill="FFFFFF"/>
          <w:rtl/>
        </w:rPr>
        <w:t>ד</w:t>
      </w:r>
      <w:r w:rsidRPr="009315BA">
        <w:rPr>
          <w:rFonts w:ascii="David" w:hAnsi="David" w:cs="David"/>
          <w:sz w:val="24"/>
          <w:szCs w:val="24"/>
          <w:shd w:val="clear" w:color="auto" w:fill="FFFFFF"/>
          <w:rtl/>
        </w:rPr>
        <w:t xml:space="preserve">; </w:t>
      </w:r>
    </w:p>
    <w:p w:rsidR="00AC195D" w:rsidRDefault="00AC195D" w:rsidP="00AC195D">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hint="cs"/>
          <w:sz w:val="24"/>
          <w:szCs w:val="24"/>
          <w:shd w:val="clear" w:color="auto" w:fill="FFFFFF"/>
          <w:rtl/>
        </w:rPr>
        <w:t>ברנדס</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יהודה</w:t>
      </w:r>
      <w:r>
        <w:rPr>
          <w:rFonts w:ascii="David" w:hAnsi="David" w:cs="David" w:hint="cs"/>
          <w:sz w:val="24"/>
          <w:szCs w:val="24"/>
          <w:shd w:val="clear" w:color="auto" w:fill="FFFFFF"/>
          <w:rtl/>
        </w:rPr>
        <w:t>,</w:t>
      </w:r>
      <w:r w:rsidRPr="00AC195D">
        <w:rPr>
          <w:rFonts w:ascii="David" w:hAnsi="David" w:cs="David" w:hint="cs"/>
          <w:sz w:val="24"/>
          <w:szCs w:val="24"/>
          <w:shd w:val="clear" w:color="auto" w:fill="FFFFFF"/>
          <w:rtl/>
        </w:rPr>
        <w:t xml:space="preserve"> </w:t>
      </w:r>
      <w:r w:rsidRPr="00AC195D">
        <w:rPr>
          <w:rFonts w:ascii="David" w:hAnsi="David" w:cs="David" w:hint="cs"/>
          <w:b/>
          <w:bCs/>
          <w:sz w:val="24"/>
          <w:szCs w:val="24"/>
          <w:shd w:val="clear" w:color="auto" w:fill="FFFFFF"/>
          <w:rtl/>
        </w:rPr>
        <w:t>על</w:t>
      </w:r>
      <w:r w:rsidRPr="00AC195D">
        <w:rPr>
          <w:rFonts w:ascii="David" w:hAnsi="David" w:cs="David"/>
          <w:b/>
          <w:bCs/>
          <w:sz w:val="24"/>
          <w:szCs w:val="24"/>
          <w:shd w:val="clear" w:color="auto" w:fill="FFFFFF"/>
          <w:rtl/>
        </w:rPr>
        <w:t xml:space="preserve"> </w:t>
      </w:r>
      <w:r w:rsidRPr="00AC195D">
        <w:rPr>
          <w:rFonts w:ascii="David" w:hAnsi="David" w:cs="David" w:hint="cs"/>
          <w:b/>
          <w:bCs/>
          <w:sz w:val="24"/>
          <w:szCs w:val="24"/>
          <w:shd w:val="clear" w:color="auto" w:fill="FFFFFF"/>
          <w:rtl/>
        </w:rPr>
        <w:t>פי</w:t>
      </w:r>
      <w:r w:rsidRPr="00AC195D">
        <w:rPr>
          <w:rFonts w:ascii="David" w:hAnsi="David" w:cs="David"/>
          <w:b/>
          <w:bCs/>
          <w:sz w:val="24"/>
          <w:szCs w:val="24"/>
          <w:shd w:val="clear" w:color="auto" w:fill="FFFFFF"/>
          <w:rtl/>
        </w:rPr>
        <w:t xml:space="preserve"> </w:t>
      </w:r>
      <w:r w:rsidRPr="00AC195D">
        <w:rPr>
          <w:rFonts w:ascii="David" w:hAnsi="David" w:cs="David" w:hint="cs"/>
          <w:b/>
          <w:bCs/>
          <w:sz w:val="24"/>
          <w:szCs w:val="24"/>
          <w:shd w:val="clear" w:color="auto" w:fill="FFFFFF"/>
          <w:rtl/>
        </w:rPr>
        <w:t>דרכו</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אסופת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מאמרים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ערכו</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היחיד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וחינוכו</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אלון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שבות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הוצאת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תבונות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ספריית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הגיונות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תשס</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 xml:space="preserve">ט </w:t>
      </w:r>
    </w:p>
    <w:p w:rsidR="009315BA" w:rsidRDefault="009315BA" w:rsidP="009315BA">
      <w:pPr>
        <w:pStyle w:val="a5"/>
        <w:numPr>
          <w:ilvl w:val="0"/>
          <w:numId w:val="50"/>
        </w:numPr>
        <w:spacing w:line="480" w:lineRule="auto"/>
        <w:jc w:val="both"/>
        <w:rPr>
          <w:rFonts w:ascii="David" w:hAnsi="David" w:cs="David"/>
          <w:sz w:val="24"/>
          <w:szCs w:val="24"/>
          <w:shd w:val="clear" w:color="auto" w:fill="FFFFFF"/>
        </w:rPr>
      </w:pPr>
      <w:r>
        <w:rPr>
          <w:rFonts w:ascii="David" w:hAnsi="David" w:cs="David" w:hint="cs"/>
          <w:sz w:val="24"/>
          <w:szCs w:val="24"/>
          <w:shd w:val="clear" w:color="auto" w:fill="FFFFFF"/>
          <w:rtl/>
        </w:rPr>
        <w:t xml:space="preserve">---------------, </w:t>
      </w:r>
      <w:r w:rsidRPr="009315BA">
        <w:rPr>
          <w:rFonts w:ascii="David" w:hAnsi="David" w:cs="David" w:hint="cs"/>
          <w:b/>
          <w:bCs/>
          <w:sz w:val="24"/>
          <w:szCs w:val="24"/>
          <w:shd w:val="clear" w:color="auto" w:fill="FFFFFF"/>
          <w:rtl/>
        </w:rPr>
        <w:t>אגדה</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למעשה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עיונים</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בסוגיות</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משולבות</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אגדה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הלכה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ומעשה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ספר</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שני</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אדם</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בחברה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ירושלים</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בית</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מורשה</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וספריית</w:t>
      </w:r>
      <w:r w:rsidRPr="009315BA">
        <w:rPr>
          <w:rFonts w:ascii="David" w:hAnsi="David" w:cs="David"/>
          <w:sz w:val="24"/>
          <w:szCs w:val="24"/>
          <w:shd w:val="clear" w:color="auto" w:fill="FFFFFF"/>
          <w:rtl/>
        </w:rPr>
        <w:t xml:space="preserve"> </w:t>
      </w:r>
      <w:proofErr w:type="spellStart"/>
      <w:r w:rsidRPr="009315BA">
        <w:rPr>
          <w:rFonts w:ascii="David" w:hAnsi="David" w:cs="David" w:hint="cs"/>
          <w:sz w:val="24"/>
          <w:szCs w:val="24"/>
          <w:shd w:val="clear" w:color="auto" w:fill="FFFFFF"/>
          <w:rtl/>
        </w:rPr>
        <w:t>אלינר</w:t>
      </w:r>
      <w:proofErr w:type="spellEnd"/>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הסוכנות</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היהודית</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תשע</w:t>
      </w:r>
      <w:r w:rsidRPr="009315BA">
        <w:rPr>
          <w:rFonts w:ascii="David" w:hAnsi="David" w:cs="David"/>
          <w:sz w:val="24"/>
          <w:szCs w:val="24"/>
          <w:shd w:val="clear" w:color="auto" w:fill="FFFFFF"/>
          <w:rtl/>
        </w:rPr>
        <w:t>"</w:t>
      </w:r>
      <w:r w:rsidRPr="009315BA">
        <w:rPr>
          <w:rFonts w:ascii="David" w:hAnsi="David" w:cs="David" w:hint="cs"/>
          <w:sz w:val="24"/>
          <w:szCs w:val="24"/>
          <w:shd w:val="clear" w:color="auto" w:fill="FFFFFF"/>
          <w:rtl/>
        </w:rPr>
        <w:t>א</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עמ</w:t>
      </w:r>
      <w:r w:rsidRPr="009315BA">
        <w:rPr>
          <w:rFonts w:ascii="David" w:hAnsi="David" w:cs="David"/>
          <w:sz w:val="24"/>
          <w:szCs w:val="24"/>
          <w:shd w:val="clear" w:color="auto" w:fill="FFFFFF"/>
          <w:rtl/>
        </w:rPr>
        <w:t>' 224-213.</w:t>
      </w:r>
    </w:p>
    <w:p w:rsidR="00026C4A" w:rsidRDefault="00026C4A" w:rsidP="00AC195D">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hint="cs"/>
          <w:sz w:val="24"/>
          <w:szCs w:val="24"/>
          <w:shd w:val="clear" w:color="auto" w:fill="FFFFFF"/>
          <w:rtl/>
        </w:rPr>
        <w:t>גויטיין</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ז</w:t>
      </w:r>
      <w:r w:rsidRPr="00AC195D">
        <w:rPr>
          <w:rFonts w:ascii="David" w:hAnsi="David" w:cs="David"/>
          <w:sz w:val="24"/>
          <w:szCs w:val="24"/>
          <w:shd w:val="clear" w:color="auto" w:fill="FFFFFF"/>
          <w:rtl/>
        </w:rPr>
        <w:t>. "</w:t>
      </w:r>
      <w:r w:rsidRPr="00AC195D">
        <w:rPr>
          <w:rFonts w:ascii="David" w:hAnsi="David" w:cs="David" w:hint="cs"/>
          <w:sz w:val="24"/>
          <w:szCs w:val="24"/>
          <w:shd w:val="clear" w:color="auto" w:fill="FFFFFF"/>
          <w:rtl/>
        </w:rPr>
        <w:t>הושענות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בתוך</w:t>
      </w:r>
      <w:r w:rsidRPr="00AC195D">
        <w:rPr>
          <w:rFonts w:ascii="David" w:hAnsi="David" w:cs="David"/>
          <w:sz w:val="24"/>
          <w:szCs w:val="24"/>
          <w:shd w:val="clear" w:color="auto" w:fill="FFFFFF"/>
          <w:rtl/>
        </w:rPr>
        <w:t xml:space="preserve">: </w:t>
      </w:r>
      <w:r w:rsidRPr="00026C4A">
        <w:rPr>
          <w:rFonts w:ascii="David" w:hAnsi="David" w:cs="David" w:hint="cs"/>
          <w:b/>
          <w:bCs/>
          <w:sz w:val="24"/>
          <w:szCs w:val="24"/>
          <w:shd w:val="clear" w:color="auto" w:fill="FFFFFF"/>
          <w:rtl/>
        </w:rPr>
        <w:t>מאזניים</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כ</w:t>
      </w:r>
      <w:r w:rsidRPr="00026C4A">
        <w:rPr>
          <w:rFonts w:ascii="David" w:hAnsi="David" w:cs="David"/>
          <w:b/>
          <w:bCs/>
          <w:sz w:val="24"/>
          <w:szCs w:val="24"/>
          <w:shd w:val="clear" w:color="auto" w:fill="FFFFFF"/>
          <w:rtl/>
        </w:rPr>
        <w:t>-</w:t>
      </w:r>
      <w:r w:rsidRPr="00026C4A">
        <w:rPr>
          <w:rFonts w:ascii="David" w:hAnsi="David" w:cs="David" w:hint="cs"/>
          <w:b/>
          <w:bCs/>
          <w:sz w:val="24"/>
          <w:szCs w:val="24"/>
          <w:shd w:val="clear" w:color="auto" w:fill="FFFFFF"/>
          <w:rtl/>
        </w:rPr>
        <w:t>כ</w:t>
      </w:r>
      <w:r w:rsidRPr="00026C4A">
        <w:rPr>
          <w:rFonts w:ascii="David" w:hAnsi="David" w:cs="David"/>
          <w:b/>
          <w:bCs/>
          <w:sz w:val="24"/>
          <w:szCs w:val="24"/>
          <w:shd w:val="clear" w:color="auto" w:fill="FFFFFF"/>
          <w:rtl/>
        </w:rPr>
        <w:t>"</w:t>
      </w:r>
      <w:r w:rsidRPr="00026C4A">
        <w:rPr>
          <w:rFonts w:ascii="David" w:hAnsi="David" w:cs="David" w:hint="cs"/>
          <w:b/>
          <w:bCs/>
          <w:sz w:val="24"/>
          <w:szCs w:val="24"/>
          <w:shd w:val="clear" w:color="auto" w:fill="FFFFFF"/>
          <w:rtl/>
        </w:rPr>
        <w:t>א</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תרצ</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עמ</w:t>
      </w:r>
      <w:r w:rsidRPr="00AC195D">
        <w:rPr>
          <w:rFonts w:ascii="David" w:hAnsi="David" w:cs="David"/>
          <w:sz w:val="24"/>
          <w:szCs w:val="24"/>
          <w:shd w:val="clear" w:color="auto" w:fill="FFFFFF"/>
          <w:rtl/>
        </w:rPr>
        <w:t>' 20</w:t>
      </w:r>
    </w:p>
    <w:p w:rsidR="00AC195D" w:rsidRPr="00AC195D" w:rsidRDefault="00AC195D" w:rsidP="00AC195D">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hint="cs"/>
          <w:sz w:val="24"/>
          <w:szCs w:val="24"/>
          <w:shd w:val="clear" w:color="auto" w:fill="FFFFFF"/>
          <w:rtl/>
        </w:rPr>
        <w:t>דאקוורת</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אלינור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לשון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ומחשבה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בתוך</w:t>
      </w:r>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שוובל</w:t>
      </w:r>
      <w:proofErr w:type="spellEnd"/>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מילטון</w:t>
      </w:r>
      <w:proofErr w:type="spellEnd"/>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וראף</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ג</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יין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עורכים</w:t>
      </w:r>
      <w:r w:rsidRPr="00AC195D">
        <w:rPr>
          <w:rFonts w:ascii="David" w:hAnsi="David" w:cs="David"/>
          <w:sz w:val="24"/>
          <w:szCs w:val="24"/>
          <w:shd w:val="clear" w:color="auto" w:fill="FFFFFF"/>
          <w:rtl/>
        </w:rPr>
        <w:t xml:space="preserve">), </w:t>
      </w:r>
      <w:r w:rsidRPr="00AC195D">
        <w:rPr>
          <w:rFonts w:ascii="David" w:hAnsi="David" w:cs="David" w:hint="cs"/>
          <w:b/>
          <w:bCs/>
          <w:sz w:val="24"/>
          <w:szCs w:val="24"/>
          <w:shd w:val="clear" w:color="auto" w:fill="FFFFFF"/>
          <w:rtl/>
        </w:rPr>
        <w:t>פיאז</w:t>
      </w:r>
      <w:r w:rsidRPr="00AC195D">
        <w:rPr>
          <w:rFonts w:ascii="David" w:hAnsi="David" w:cs="David"/>
          <w:b/>
          <w:bCs/>
          <w:sz w:val="24"/>
          <w:szCs w:val="24"/>
          <w:shd w:val="clear" w:color="auto" w:fill="FFFFFF"/>
          <w:rtl/>
        </w:rPr>
        <w:t>'</w:t>
      </w:r>
      <w:r w:rsidRPr="00AC195D">
        <w:rPr>
          <w:rFonts w:ascii="David" w:hAnsi="David" w:cs="David" w:hint="cs"/>
          <w:b/>
          <w:bCs/>
          <w:sz w:val="24"/>
          <w:szCs w:val="24"/>
          <w:shd w:val="clear" w:color="auto" w:fill="FFFFFF"/>
          <w:rtl/>
        </w:rPr>
        <w:t>ה</w:t>
      </w:r>
      <w:r w:rsidRPr="00AC195D">
        <w:rPr>
          <w:rFonts w:ascii="David" w:hAnsi="David" w:cs="David"/>
          <w:b/>
          <w:bCs/>
          <w:sz w:val="24"/>
          <w:szCs w:val="24"/>
          <w:shd w:val="clear" w:color="auto" w:fill="FFFFFF"/>
          <w:rtl/>
        </w:rPr>
        <w:t xml:space="preserve"> </w:t>
      </w:r>
      <w:r w:rsidRPr="00AC195D">
        <w:rPr>
          <w:rFonts w:ascii="David" w:hAnsi="David" w:cs="David" w:hint="cs"/>
          <w:b/>
          <w:bCs/>
          <w:sz w:val="24"/>
          <w:szCs w:val="24"/>
          <w:shd w:val="clear" w:color="auto" w:fill="FFFFFF"/>
          <w:rtl/>
        </w:rPr>
        <w:t>בכיתה</w:t>
      </w:r>
      <w:r w:rsidRPr="00AC195D">
        <w:rPr>
          <w:rFonts w:ascii="David" w:hAnsi="David" w:cs="David"/>
          <w:sz w:val="24"/>
          <w:szCs w:val="24"/>
          <w:shd w:val="clear" w:color="auto" w:fill="FFFFFF"/>
          <w:rtl/>
        </w:rPr>
        <w:t>, (</w:t>
      </w:r>
      <w:r w:rsidRPr="00AC195D">
        <w:rPr>
          <w:rFonts w:ascii="David" w:hAnsi="David" w:cs="David" w:hint="cs"/>
          <w:sz w:val="24"/>
          <w:szCs w:val="24"/>
          <w:shd w:val="clear" w:color="auto" w:fill="FFFFFF"/>
          <w:rtl/>
        </w:rPr>
        <w:t>מתרגמת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חיותה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קליין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אביב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ספריית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הפועלים</w:t>
      </w:r>
      <w:r w:rsidRPr="00AC195D">
        <w:rPr>
          <w:rFonts w:ascii="David" w:hAnsi="David" w:cs="David"/>
          <w:sz w:val="24"/>
          <w:szCs w:val="24"/>
          <w:shd w:val="clear" w:color="auto" w:fill="FFFFFF"/>
          <w:rtl/>
        </w:rPr>
        <w:t xml:space="preserve">, 1986, </w:t>
      </w:r>
      <w:r w:rsidRPr="00AC195D">
        <w:rPr>
          <w:rFonts w:ascii="David" w:hAnsi="David" w:cs="David" w:hint="cs"/>
          <w:sz w:val="24"/>
          <w:szCs w:val="24"/>
          <w:shd w:val="clear" w:color="auto" w:fill="FFFFFF"/>
          <w:rtl/>
        </w:rPr>
        <w:t>עמ</w:t>
      </w:r>
      <w:r w:rsidRPr="00AC195D">
        <w:rPr>
          <w:rFonts w:ascii="David" w:hAnsi="David" w:cs="David"/>
          <w:sz w:val="24"/>
          <w:szCs w:val="24"/>
          <w:shd w:val="clear" w:color="auto" w:fill="FFFFFF"/>
          <w:rtl/>
        </w:rPr>
        <w:t xml:space="preserve">' 128-111. </w:t>
      </w:r>
    </w:p>
    <w:p w:rsidR="00026C4A" w:rsidRPr="00AC195D" w:rsidRDefault="00026C4A" w:rsidP="00026C4A">
      <w:pPr>
        <w:pStyle w:val="a5"/>
        <w:numPr>
          <w:ilvl w:val="0"/>
          <w:numId w:val="50"/>
        </w:numPr>
        <w:spacing w:line="480" w:lineRule="auto"/>
        <w:jc w:val="both"/>
        <w:rPr>
          <w:rFonts w:ascii="David" w:hAnsi="David" w:cs="David"/>
          <w:sz w:val="24"/>
          <w:szCs w:val="24"/>
          <w:shd w:val="clear" w:color="auto" w:fill="FFFFFF"/>
          <w:rtl/>
        </w:rPr>
      </w:pPr>
      <w:proofErr w:type="spellStart"/>
      <w:r w:rsidRPr="00AC195D">
        <w:rPr>
          <w:rFonts w:ascii="David" w:hAnsi="David" w:cs="David" w:hint="cs"/>
          <w:sz w:val="24"/>
          <w:szCs w:val="24"/>
          <w:shd w:val="clear" w:color="auto" w:fill="FFFFFF"/>
          <w:rtl/>
        </w:rPr>
        <w:t>הויזנגה</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יוהאן</w:t>
      </w:r>
      <w:r>
        <w:rPr>
          <w:rFonts w:ascii="David" w:hAnsi="David" w:cs="David" w:hint="cs"/>
          <w:sz w:val="24"/>
          <w:szCs w:val="24"/>
          <w:shd w:val="clear" w:color="auto" w:fill="FFFFFF"/>
          <w:rtl/>
        </w:rPr>
        <w:t>,</w:t>
      </w:r>
      <w:r w:rsidRPr="00AC195D">
        <w:rPr>
          <w:rFonts w:ascii="David" w:hAnsi="David" w:cs="David" w:hint="cs"/>
          <w:sz w:val="24"/>
          <w:szCs w:val="24"/>
          <w:shd w:val="clear" w:color="auto" w:fill="FFFFFF"/>
          <w:rtl/>
        </w:rPr>
        <w:t xml:space="preserve"> </w:t>
      </w:r>
      <w:r w:rsidRPr="00026C4A">
        <w:rPr>
          <w:rFonts w:ascii="David" w:hAnsi="David" w:cs="David" w:hint="cs"/>
          <w:b/>
          <w:bCs/>
          <w:sz w:val="24"/>
          <w:szCs w:val="24"/>
          <w:shd w:val="clear" w:color="auto" w:fill="FFFFFF"/>
          <w:rtl/>
        </w:rPr>
        <w:t>האדם</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המשחק</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מקור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התרבות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במשחק</w:t>
      </w:r>
      <w:r w:rsidRPr="00AC195D">
        <w:rPr>
          <w:rFonts w:ascii="David" w:hAnsi="David" w:cs="David"/>
          <w:sz w:val="24"/>
          <w:szCs w:val="24"/>
          <w:shd w:val="clear" w:color="auto" w:fill="FFFFFF"/>
          <w:rtl/>
        </w:rPr>
        <w:t>, (</w:t>
      </w:r>
      <w:r w:rsidRPr="00AC195D">
        <w:rPr>
          <w:rFonts w:ascii="David" w:hAnsi="David" w:cs="David" w:hint="cs"/>
          <w:sz w:val="24"/>
          <w:szCs w:val="24"/>
          <w:shd w:val="clear" w:color="auto" w:fill="FFFFFF"/>
          <w:rtl/>
        </w:rPr>
        <w:t>תרגום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שמואל</w:t>
      </w:r>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מוהליבר</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ירושלים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מוסד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ביאליק</w:t>
      </w:r>
      <w:r w:rsidRPr="00AC195D">
        <w:rPr>
          <w:rFonts w:ascii="David" w:hAnsi="David" w:cs="David"/>
          <w:sz w:val="24"/>
          <w:szCs w:val="24"/>
          <w:shd w:val="clear" w:color="auto" w:fill="FFFFFF"/>
          <w:rtl/>
        </w:rPr>
        <w:t xml:space="preserve">, 1966 </w:t>
      </w:r>
    </w:p>
    <w:p w:rsidR="009315BA" w:rsidRPr="00AC195D" w:rsidRDefault="009315BA" w:rsidP="009315BA">
      <w:pPr>
        <w:pStyle w:val="a5"/>
        <w:numPr>
          <w:ilvl w:val="0"/>
          <w:numId w:val="50"/>
        </w:numPr>
        <w:spacing w:line="480" w:lineRule="auto"/>
        <w:jc w:val="both"/>
        <w:rPr>
          <w:rFonts w:ascii="David" w:hAnsi="David" w:cs="David"/>
          <w:sz w:val="24"/>
          <w:szCs w:val="24"/>
          <w:shd w:val="clear" w:color="auto" w:fill="FFFFFF"/>
          <w:rtl/>
        </w:rPr>
      </w:pPr>
      <w:proofErr w:type="spellStart"/>
      <w:r w:rsidRPr="00AC195D">
        <w:rPr>
          <w:rFonts w:ascii="David" w:hAnsi="David" w:cs="David" w:hint="cs"/>
          <w:sz w:val="24"/>
          <w:szCs w:val="24"/>
          <w:shd w:val="clear" w:color="auto" w:fill="FFFFFF"/>
          <w:rtl/>
        </w:rPr>
        <w:t>הורודוצקי</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ז</w:t>
      </w:r>
      <w:r w:rsidRPr="00AC195D">
        <w:rPr>
          <w:rFonts w:ascii="David" w:hAnsi="David" w:cs="David"/>
          <w:sz w:val="24"/>
          <w:szCs w:val="24"/>
          <w:shd w:val="clear" w:color="auto" w:fill="FFFFFF"/>
          <w:rtl/>
        </w:rPr>
        <w:t>., "</w:t>
      </w:r>
      <w:r w:rsidRPr="00AC195D">
        <w:rPr>
          <w:rFonts w:ascii="David" w:hAnsi="David" w:cs="David" w:hint="cs"/>
          <w:sz w:val="24"/>
          <w:szCs w:val="24"/>
          <w:shd w:val="clear" w:color="auto" w:fill="FFFFFF"/>
          <w:rtl/>
        </w:rPr>
        <w:t>ינוקא</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טיפוסים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מסתוריים</w:t>
      </w:r>
      <w:r w:rsidRPr="00AC195D">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מאזניים</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י</w:t>
      </w:r>
      <w:r w:rsidRPr="009315BA">
        <w:rPr>
          <w:rFonts w:ascii="David" w:hAnsi="David" w:cs="David"/>
          <w:b/>
          <w:bCs/>
          <w:sz w:val="24"/>
          <w:szCs w:val="24"/>
          <w:shd w:val="clear" w:color="auto" w:fill="FFFFFF"/>
          <w:rtl/>
        </w:rPr>
        <w:t>"</w:t>
      </w:r>
      <w:r w:rsidRPr="009315BA">
        <w:rPr>
          <w:rFonts w:ascii="David" w:hAnsi="David" w:cs="David" w:hint="cs"/>
          <w:b/>
          <w:bCs/>
          <w:sz w:val="24"/>
          <w:szCs w:val="24"/>
          <w:shd w:val="clear" w:color="auto" w:fill="FFFFFF"/>
          <w:rtl/>
        </w:rPr>
        <w:t>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תרפ</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ט</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עמ</w:t>
      </w:r>
      <w:r w:rsidRPr="00AC195D">
        <w:rPr>
          <w:rFonts w:ascii="David" w:hAnsi="David" w:cs="David"/>
          <w:sz w:val="24"/>
          <w:szCs w:val="24"/>
          <w:shd w:val="clear" w:color="auto" w:fill="FFFFFF"/>
          <w:rtl/>
        </w:rPr>
        <w:t xml:space="preserve">' 8-10, </w:t>
      </w:r>
    </w:p>
    <w:p w:rsidR="00026C4A" w:rsidRDefault="00026C4A" w:rsidP="00026C4A">
      <w:pPr>
        <w:pStyle w:val="a5"/>
        <w:numPr>
          <w:ilvl w:val="0"/>
          <w:numId w:val="50"/>
        </w:numPr>
        <w:spacing w:line="480" w:lineRule="auto"/>
        <w:jc w:val="both"/>
        <w:rPr>
          <w:rFonts w:ascii="David" w:hAnsi="David" w:cs="David"/>
          <w:sz w:val="24"/>
          <w:szCs w:val="24"/>
          <w:shd w:val="clear" w:color="auto" w:fill="FFFFFF"/>
        </w:rPr>
      </w:pPr>
      <w:r w:rsidRPr="00FA3A23">
        <w:rPr>
          <w:rFonts w:ascii="David" w:hAnsi="David" w:cs="David" w:hint="cs"/>
          <w:sz w:val="24"/>
          <w:szCs w:val="24"/>
          <w:shd w:val="clear" w:color="auto" w:fill="FFFFFF"/>
          <w:rtl/>
        </w:rPr>
        <w:t>הלוי</w:t>
      </w:r>
      <w:r w:rsidRPr="00FA3A23">
        <w:rPr>
          <w:rFonts w:ascii="David" w:hAnsi="David" w:cs="David"/>
          <w:sz w:val="24"/>
          <w:szCs w:val="24"/>
          <w:shd w:val="clear" w:color="auto" w:fill="FFFFFF"/>
          <w:rtl/>
        </w:rPr>
        <w:t xml:space="preserve">, </w:t>
      </w:r>
      <w:r w:rsidRPr="00FA3A23">
        <w:rPr>
          <w:rFonts w:ascii="David" w:hAnsi="David" w:cs="David" w:hint="cs"/>
          <w:sz w:val="24"/>
          <w:szCs w:val="24"/>
          <w:shd w:val="clear" w:color="auto" w:fill="FFFFFF"/>
          <w:rtl/>
        </w:rPr>
        <w:t>אלימלך</w:t>
      </w:r>
      <w:r w:rsidRPr="00FA3A23">
        <w:rPr>
          <w:rFonts w:ascii="David" w:hAnsi="David" w:cs="David"/>
          <w:sz w:val="24"/>
          <w:szCs w:val="24"/>
          <w:shd w:val="clear" w:color="auto" w:fill="FFFFFF"/>
          <w:rtl/>
        </w:rPr>
        <w:t xml:space="preserve"> </w:t>
      </w:r>
      <w:r w:rsidRPr="00FA3A23">
        <w:rPr>
          <w:rFonts w:ascii="David" w:hAnsi="David" w:cs="David" w:hint="cs"/>
          <w:sz w:val="24"/>
          <w:szCs w:val="24"/>
          <w:shd w:val="clear" w:color="auto" w:fill="FFFFFF"/>
          <w:rtl/>
        </w:rPr>
        <w:t>א</w:t>
      </w:r>
      <w:r w:rsidRPr="00FA3A23">
        <w:rPr>
          <w:rFonts w:ascii="David" w:hAnsi="David" w:cs="David"/>
          <w:sz w:val="24"/>
          <w:szCs w:val="24"/>
          <w:shd w:val="clear" w:color="auto" w:fill="FFFFFF"/>
          <w:rtl/>
        </w:rPr>
        <w:t>.</w:t>
      </w:r>
      <w:r>
        <w:rPr>
          <w:rFonts w:ascii="David" w:hAnsi="David" w:cs="David" w:hint="cs"/>
          <w:sz w:val="24"/>
          <w:szCs w:val="24"/>
          <w:shd w:val="clear" w:color="auto" w:fill="FFFFFF"/>
          <w:rtl/>
        </w:rPr>
        <w:t>,</w:t>
      </w:r>
      <w:r w:rsidRPr="00FA3A23">
        <w:rPr>
          <w:rFonts w:ascii="David" w:hAnsi="David" w:cs="David"/>
          <w:sz w:val="24"/>
          <w:szCs w:val="24"/>
          <w:shd w:val="clear" w:color="auto" w:fill="FFFFFF"/>
          <w:rtl/>
        </w:rPr>
        <w:t xml:space="preserve"> </w:t>
      </w:r>
      <w:r w:rsidRPr="00026C4A">
        <w:rPr>
          <w:rFonts w:ascii="David" w:hAnsi="David" w:cs="David" w:hint="cs"/>
          <w:b/>
          <w:bCs/>
          <w:sz w:val="24"/>
          <w:szCs w:val="24"/>
          <w:shd w:val="clear" w:color="auto" w:fill="FFFFFF"/>
          <w:rtl/>
        </w:rPr>
        <w:t>האגדה</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ההיסטורית</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ביוגרפית</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לאור</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מקורות</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יווניים</w:t>
      </w:r>
      <w:r w:rsidRPr="00026C4A">
        <w:rPr>
          <w:rFonts w:ascii="David" w:hAnsi="David" w:cs="David"/>
          <w:b/>
          <w:bCs/>
          <w:sz w:val="24"/>
          <w:szCs w:val="24"/>
          <w:shd w:val="clear" w:color="auto" w:fill="FFFFFF"/>
          <w:rtl/>
        </w:rPr>
        <w:t xml:space="preserve"> </w:t>
      </w:r>
      <w:proofErr w:type="spellStart"/>
      <w:r w:rsidRPr="00026C4A">
        <w:rPr>
          <w:rFonts w:ascii="David" w:hAnsi="David" w:cs="David" w:hint="cs"/>
          <w:b/>
          <w:bCs/>
          <w:sz w:val="24"/>
          <w:szCs w:val="24"/>
          <w:shd w:val="clear" w:color="auto" w:fill="FFFFFF"/>
          <w:rtl/>
        </w:rPr>
        <w:t>ולאטיניים</w:t>
      </w:r>
      <w:proofErr w:type="spellEnd"/>
      <w:r w:rsidRPr="00FA3A23">
        <w:rPr>
          <w:rFonts w:ascii="David" w:hAnsi="David" w:cs="David"/>
          <w:sz w:val="24"/>
          <w:szCs w:val="24"/>
          <w:shd w:val="clear" w:color="auto" w:fill="FFFFFF"/>
          <w:rtl/>
        </w:rPr>
        <w:t xml:space="preserve">, </w:t>
      </w:r>
      <w:r w:rsidRPr="00FA3A23">
        <w:rPr>
          <w:rFonts w:ascii="David" w:hAnsi="David" w:cs="David" w:hint="cs"/>
          <w:sz w:val="24"/>
          <w:szCs w:val="24"/>
          <w:shd w:val="clear" w:color="auto" w:fill="FFFFFF"/>
          <w:rtl/>
        </w:rPr>
        <w:t>ת</w:t>
      </w:r>
      <w:r w:rsidRPr="00FA3A23">
        <w:rPr>
          <w:rFonts w:ascii="David" w:hAnsi="David" w:cs="David"/>
          <w:sz w:val="24"/>
          <w:szCs w:val="24"/>
          <w:shd w:val="clear" w:color="auto" w:fill="FFFFFF"/>
          <w:rtl/>
        </w:rPr>
        <w:t>"</w:t>
      </w:r>
      <w:r w:rsidRPr="00FA3A23">
        <w:rPr>
          <w:rFonts w:ascii="David" w:hAnsi="David" w:cs="David" w:hint="cs"/>
          <w:sz w:val="24"/>
          <w:szCs w:val="24"/>
          <w:shd w:val="clear" w:color="auto" w:fill="FFFFFF"/>
          <w:rtl/>
        </w:rPr>
        <w:t>א</w:t>
      </w:r>
      <w:r w:rsidRPr="00FA3A23">
        <w:rPr>
          <w:rFonts w:ascii="David" w:hAnsi="David" w:cs="David"/>
          <w:sz w:val="24"/>
          <w:szCs w:val="24"/>
          <w:shd w:val="clear" w:color="auto" w:fill="FFFFFF"/>
          <w:rtl/>
        </w:rPr>
        <w:t xml:space="preserve">: </w:t>
      </w:r>
      <w:r w:rsidRPr="00FA3A23">
        <w:rPr>
          <w:rFonts w:ascii="David" w:hAnsi="David" w:cs="David" w:hint="cs"/>
          <w:sz w:val="24"/>
          <w:szCs w:val="24"/>
          <w:shd w:val="clear" w:color="auto" w:fill="FFFFFF"/>
          <w:rtl/>
        </w:rPr>
        <w:t>ניב</w:t>
      </w:r>
      <w:r w:rsidRPr="00FA3A23">
        <w:rPr>
          <w:rFonts w:ascii="David" w:hAnsi="David" w:cs="David"/>
          <w:sz w:val="24"/>
          <w:szCs w:val="24"/>
          <w:shd w:val="clear" w:color="auto" w:fill="FFFFFF"/>
          <w:rtl/>
        </w:rPr>
        <w:t xml:space="preserve">, </w:t>
      </w:r>
      <w:r w:rsidRPr="00FA3A23">
        <w:rPr>
          <w:rFonts w:ascii="David" w:hAnsi="David" w:cs="David" w:hint="cs"/>
          <w:sz w:val="24"/>
          <w:szCs w:val="24"/>
          <w:shd w:val="clear" w:color="auto" w:fill="FFFFFF"/>
          <w:rtl/>
        </w:rPr>
        <w:t>תשל</w:t>
      </w:r>
      <w:r w:rsidRPr="00FA3A23">
        <w:rPr>
          <w:rFonts w:ascii="David" w:hAnsi="David" w:cs="David"/>
          <w:sz w:val="24"/>
          <w:szCs w:val="24"/>
          <w:shd w:val="clear" w:color="auto" w:fill="FFFFFF"/>
          <w:rtl/>
        </w:rPr>
        <w:t>"</w:t>
      </w:r>
      <w:r w:rsidRPr="00FA3A23">
        <w:rPr>
          <w:rFonts w:ascii="David" w:hAnsi="David" w:cs="David" w:hint="cs"/>
          <w:sz w:val="24"/>
          <w:szCs w:val="24"/>
          <w:shd w:val="clear" w:color="auto" w:fill="FFFFFF"/>
          <w:rtl/>
        </w:rPr>
        <w:t>ה</w:t>
      </w:r>
      <w:r w:rsidRPr="00FA3A23">
        <w:rPr>
          <w:rFonts w:ascii="David" w:hAnsi="David" w:cs="David"/>
          <w:sz w:val="24"/>
          <w:szCs w:val="24"/>
          <w:shd w:val="clear" w:color="auto" w:fill="FFFFFF"/>
          <w:rtl/>
        </w:rPr>
        <w:t xml:space="preserve"> (1975) </w:t>
      </w:r>
    </w:p>
    <w:p w:rsidR="00026C4A" w:rsidRPr="00AC195D" w:rsidRDefault="00026C4A" w:rsidP="00026C4A">
      <w:pPr>
        <w:pStyle w:val="a5"/>
        <w:numPr>
          <w:ilvl w:val="0"/>
          <w:numId w:val="50"/>
        </w:numPr>
        <w:spacing w:line="480" w:lineRule="auto"/>
        <w:jc w:val="both"/>
        <w:rPr>
          <w:rFonts w:ascii="David" w:hAnsi="David" w:cs="David"/>
          <w:sz w:val="24"/>
          <w:szCs w:val="24"/>
          <w:shd w:val="clear" w:color="auto" w:fill="FFFFFF"/>
          <w:rtl/>
        </w:rPr>
      </w:pPr>
      <w:r w:rsidRPr="00AC195D">
        <w:rPr>
          <w:rFonts w:ascii="David" w:hAnsi="David" w:cs="David" w:hint="cs"/>
          <w:sz w:val="24"/>
          <w:szCs w:val="24"/>
          <w:shd w:val="clear" w:color="auto" w:fill="FFFFFF"/>
          <w:rtl/>
        </w:rPr>
        <w:t>הלל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w:t>
      </w:r>
      <w:r w:rsidRPr="00AC195D">
        <w:rPr>
          <w:rFonts w:ascii="David" w:hAnsi="David" w:cs="David"/>
          <w:sz w:val="24"/>
          <w:szCs w:val="24"/>
          <w:shd w:val="clear" w:color="auto" w:fill="FFFFFF"/>
          <w:rtl/>
        </w:rPr>
        <w:t>. "</w:t>
      </w:r>
      <w:r w:rsidRPr="00026C4A">
        <w:rPr>
          <w:rFonts w:ascii="David" w:hAnsi="David" w:cs="David" w:hint="cs"/>
          <w:b/>
          <w:bCs/>
          <w:sz w:val="24"/>
          <w:szCs w:val="24"/>
          <w:shd w:val="clear" w:color="auto" w:fill="FFFFFF"/>
          <w:rtl/>
        </w:rPr>
        <w:t>יוסי</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ילד</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שלי</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מוצלח</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איורים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ליאת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יניב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עריכה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דלית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אביב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הוצאת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עובד</w:t>
      </w:r>
      <w:r w:rsidRPr="00AC195D">
        <w:rPr>
          <w:rFonts w:ascii="David" w:hAnsi="David" w:cs="David"/>
          <w:sz w:val="24"/>
          <w:szCs w:val="24"/>
          <w:shd w:val="clear" w:color="auto" w:fill="FFFFFF"/>
          <w:rtl/>
        </w:rPr>
        <w:t>, 2010.</w:t>
      </w:r>
    </w:p>
    <w:p w:rsidR="009315BA" w:rsidRPr="00AC195D" w:rsidRDefault="009315BA" w:rsidP="009315BA">
      <w:pPr>
        <w:pStyle w:val="a5"/>
        <w:numPr>
          <w:ilvl w:val="0"/>
          <w:numId w:val="50"/>
        </w:numPr>
        <w:spacing w:line="480" w:lineRule="auto"/>
        <w:jc w:val="both"/>
        <w:rPr>
          <w:rFonts w:ascii="David" w:hAnsi="David" w:cs="David"/>
          <w:sz w:val="24"/>
          <w:szCs w:val="24"/>
          <w:shd w:val="clear" w:color="auto" w:fill="FFFFFF"/>
          <w:rtl/>
        </w:rPr>
      </w:pPr>
      <w:proofErr w:type="spellStart"/>
      <w:r w:rsidRPr="00AC195D">
        <w:rPr>
          <w:rFonts w:ascii="David" w:hAnsi="David" w:cs="David" w:hint="cs"/>
          <w:sz w:val="24"/>
          <w:szCs w:val="24"/>
          <w:shd w:val="clear" w:color="auto" w:fill="FFFFFF"/>
          <w:rtl/>
        </w:rPr>
        <w:lastRenderedPageBreak/>
        <w:t>ווינמן</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אריה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אמנות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הסיפור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בספר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הזהר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דמעות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הילד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ותחיית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האב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בתוך</w:t>
      </w:r>
      <w:r w:rsidRPr="00AC195D">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דברי</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הקונגרס</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העולמי</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למדעי</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היהדות</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י</w:t>
      </w:r>
      <w:r w:rsidRPr="009315BA">
        <w:rPr>
          <w:rFonts w:ascii="David" w:hAnsi="David" w:cs="David"/>
          <w:b/>
          <w:bCs/>
          <w:sz w:val="24"/>
          <w:szCs w:val="24"/>
          <w:shd w:val="clear" w:color="auto" w:fill="FFFFFF"/>
          <w:rtl/>
        </w:rPr>
        <w:t>'</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חטיבה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ג</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כרך</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ראשון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היצירה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הרוחנית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היהודית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תשמ</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ט</w:t>
      </w:r>
      <w:r w:rsidRPr="00AC195D">
        <w:rPr>
          <w:rFonts w:ascii="David" w:hAnsi="David" w:cs="David"/>
          <w:sz w:val="24"/>
          <w:szCs w:val="24"/>
          <w:shd w:val="clear" w:color="auto" w:fill="FFFFFF"/>
          <w:rtl/>
        </w:rPr>
        <w:t>, 333-337.</w:t>
      </w:r>
    </w:p>
    <w:p w:rsidR="009315BA" w:rsidRDefault="009315BA" w:rsidP="009315BA">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hint="cs"/>
          <w:sz w:val="24"/>
          <w:szCs w:val="24"/>
          <w:shd w:val="clear" w:color="auto" w:fill="FFFFFF"/>
          <w:rtl/>
        </w:rPr>
        <w:t>זקוביץ</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יאיר</w:t>
      </w:r>
      <w:r>
        <w:rPr>
          <w:rFonts w:ascii="David" w:hAnsi="David" w:cs="David" w:hint="cs"/>
          <w:sz w:val="24"/>
          <w:szCs w:val="24"/>
          <w:shd w:val="clear" w:color="auto" w:fill="FFFFFF"/>
          <w:rtl/>
        </w:rPr>
        <w:t>,</w:t>
      </w:r>
      <w:r w:rsidRPr="00AC195D">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אביע</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חידות</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מיני</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קדם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חידות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וחלומות</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חידה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בסיפורת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המקראית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אביב</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עובד</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ארון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ספרים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יהודי</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תשס</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ו</w:t>
      </w:r>
      <w:r w:rsidRPr="00AC195D">
        <w:rPr>
          <w:rFonts w:ascii="David" w:hAnsi="David" w:cs="David"/>
          <w:sz w:val="24"/>
          <w:szCs w:val="24"/>
          <w:shd w:val="clear" w:color="auto" w:fill="FFFFFF"/>
          <w:rtl/>
        </w:rPr>
        <w:t xml:space="preserve">, </w:t>
      </w:r>
    </w:p>
    <w:p w:rsidR="009315BA" w:rsidRPr="00AC195D" w:rsidRDefault="009315BA" w:rsidP="009315BA">
      <w:pPr>
        <w:pStyle w:val="a5"/>
        <w:numPr>
          <w:ilvl w:val="0"/>
          <w:numId w:val="50"/>
        </w:numPr>
        <w:spacing w:line="480" w:lineRule="auto"/>
        <w:jc w:val="both"/>
        <w:rPr>
          <w:rFonts w:ascii="David" w:hAnsi="David" w:cs="David"/>
          <w:sz w:val="24"/>
          <w:szCs w:val="24"/>
          <w:shd w:val="clear" w:color="auto" w:fill="FFFFFF"/>
          <w:rtl/>
        </w:rPr>
      </w:pPr>
      <w:r w:rsidRPr="00AC195D">
        <w:rPr>
          <w:rFonts w:ascii="David" w:hAnsi="David" w:cs="David" w:hint="cs"/>
          <w:sz w:val="24"/>
          <w:szCs w:val="24"/>
          <w:shd w:val="clear" w:color="auto" w:fill="FFFFFF"/>
          <w:rtl/>
        </w:rPr>
        <w:t>חזן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רוקם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גלית</w:t>
      </w:r>
      <w:r>
        <w:rPr>
          <w:rFonts w:ascii="David" w:hAnsi="David" w:cs="David" w:hint="cs"/>
          <w:sz w:val="24"/>
          <w:szCs w:val="24"/>
          <w:shd w:val="clear" w:color="auto" w:fill="FFFFFF"/>
          <w:rtl/>
        </w:rPr>
        <w:t xml:space="preserve">, </w:t>
      </w:r>
      <w:r w:rsidRPr="00AC195D">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רקמת</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חיים</w:t>
      </w:r>
      <w:r w:rsidRPr="00AC195D">
        <w:rPr>
          <w:rFonts w:ascii="David" w:hAnsi="David" w:cs="David"/>
          <w:sz w:val="24"/>
          <w:szCs w:val="24"/>
          <w:shd w:val="clear" w:color="auto" w:fill="FFFFFF"/>
          <w:rtl/>
        </w:rPr>
        <w:t xml:space="preserve">, </w:t>
      </w:r>
      <w:r>
        <w:rPr>
          <w:rFonts w:ascii="David" w:hAnsi="David" w:cs="David" w:hint="cs"/>
          <w:sz w:val="24"/>
          <w:szCs w:val="24"/>
          <w:shd w:val="clear" w:color="auto" w:fill="FFFFFF"/>
          <w:rtl/>
        </w:rPr>
        <w:t>תל אביב: עם עובד, 1989</w:t>
      </w:r>
      <w:r w:rsidRPr="00AC195D">
        <w:rPr>
          <w:rFonts w:ascii="David" w:hAnsi="David" w:cs="David"/>
          <w:sz w:val="24"/>
          <w:szCs w:val="24"/>
          <w:shd w:val="clear" w:color="auto" w:fill="FFFFFF"/>
          <w:rtl/>
        </w:rPr>
        <w:t>.</w:t>
      </w:r>
    </w:p>
    <w:p w:rsidR="009315BA" w:rsidRDefault="009315BA" w:rsidP="00AC195D">
      <w:pPr>
        <w:pStyle w:val="a5"/>
        <w:numPr>
          <w:ilvl w:val="0"/>
          <w:numId w:val="50"/>
        </w:numPr>
        <w:spacing w:line="480" w:lineRule="auto"/>
        <w:jc w:val="both"/>
        <w:rPr>
          <w:rFonts w:ascii="David" w:hAnsi="David" w:cs="David"/>
          <w:sz w:val="24"/>
          <w:szCs w:val="24"/>
          <w:shd w:val="clear" w:color="auto" w:fill="FFFFFF"/>
        </w:rPr>
      </w:pPr>
      <w:r w:rsidRPr="009315BA">
        <w:rPr>
          <w:rFonts w:ascii="David" w:hAnsi="David" w:cs="David" w:hint="cs"/>
          <w:sz w:val="24"/>
          <w:szCs w:val="24"/>
          <w:shd w:val="clear" w:color="auto" w:fill="FFFFFF"/>
          <w:rtl/>
        </w:rPr>
        <w:t>מוריס</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נתן</w:t>
      </w:r>
      <w:r>
        <w:rPr>
          <w:rFonts w:ascii="David" w:hAnsi="David" w:cs="David" w:hint="cs"/>
          <w:sz w:val="24"/>
          <w:szCs w:val="24"/>
          <w:shd w:val="clear" w:color="auto" w:fill="FFFFFF"/>
          <w:rtl/>
        </w:rPr>
        <w:t>,</w:t>
      </w:r>
      <w:r w:rsidRPr="009315BA">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תולדות</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החינוך</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של</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עם</w:t>
      </w:r>
      <w:r w:rsidRPr="009315BA">
        <w:rPr>
          <w:rFonts w:ascii="David" w:hAnsi="David" w:cs="David"/>
          <w:b/>
          <w:bCs/>
          <w:sz w:val="24"/>
          <w:szCs w:val="24"/>
          <w:shd w:val="clear" w:color="auto" w:fill="FFFFFF"/>
          <w:rtl/>
        </w:rPr>
        <w:t xml:space="preserve"> </w:t>
      </w:r>
      <w:r w:rsidRPr="009315BA">
        <w:rPr>
          <w:rFonts w:ascii="David" w:hAnsi="David" w:cs="David" w:hint="cs"/>
          <w:b/>
          <w:bCs/>
          <w:sz w:val="24"/>
          <w:szCs w:val="24"/>
          <w:shd w:val="clear" w:color="auto" w:fill="FFFFFF"/>
          <w:rtl/>
        </w:rPr>
        <w:t>ישראל</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ספר</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ראשון</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מימי</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קדם</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עד</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סוף</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תקופת</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התלמוד</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תל</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אביב</w:t>
      </w:r>
      <w:r w:rsidRPr="009315BA">
        <w:rPr>
          <w:rFonts w:ascii="David" w:hAnsi="David" w:cs="David"/>
          <w:sz w:val="24"/>
          <w:szCs w:val="24"/>
          <w:shd w:val="clear" w:color="auto" w:fill="FFFFFF"/>
          <w:rtl/>
        </w:rPr>
        <w:t xml:space="preserve">: </w:t>
      </w:r>
      <w:r w:rsidRPr="009315BA">
        <w:rPr>
          <w:rFonts w:ascii="David" w:hAnsi="David" w:cs="David" w:hint="cs"/>
          <w:sz w:val="24"/>
          <w:szCs w:val="24"/>
          <w:shd w:val="clear" w:color="auto" w:fill="FFFFFF"/>
          <w:rtl/>
        </w:rPr>
        <w:t>אמנות</w:t>
      </w:r>
      <w:r>
        <w:rPr>
          <w:rFonts w:ascii="David" w:hAnsi="David" w:cs="David"/>
          <w:sz w:val="24"/>
          <w:szCs w:val="24"/>
          <w:shd w:val="clear" w:color="auto" w:fill="FFFFFF"/>
          <w:rtl/>
        </w:rPr>
        <w:t>, 1977</w:t>
      </w:r>
    </w:p>
    <w:p w:rsidR="009315BA" w:rsidRDefault="009315BA" w:rsidP="00AC195D">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hint="cs"/>
          <w:sz w:val="24"/>
          <w:szCs w:val="24"/>
          <w:shd w:val="clear" w:color="auto" w:fill="FFFFFF"/>
          <w:rtl/>
        </w:rPr>
        <w:t>עזן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ידין</w:t>
      </w:r>
      <w:r w:rsidRPr="00AC195D">
        <w:rPr>
          <w:rFonts w:ascii="David" w:hAnsi="David" w:cs="David"/>
          <w:sz w:val="24"/>
          <w:szCs w:val="24"/>
          <w:shd w:val="clear" w:color="auto" w:fill="FFFFFF"/>
          <w:rtl/>
        </w:rPr>
        <w:t>, "</w:t>
      </w:r>
      <w:r w:rsidRPr="00AC195D">
        <w:rPr>
          <w:rFonts w:ascii="David" w:hAnsi="David" w:cs="David" w:hint="cs"/>
          <w:sz w:val="24"/>
          <w:szCs w:val="24"/>
          <w:shd w:val="clear" w:color="auto" w:fill="FFFFFF"/>
          <w:rtl/>
        </w:rPr>
        <w:t>קול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התינוקות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בתוך</w:t>
      </w:r>
      <w:r w:rsidRPr="00AC195D">
        <w:rPr>
          <w:rFonts w:ascii="David" w:hAnsi="David" w:cs="David"/>
          <w:sz w:val="24"/>
          <w:szCs w:val="24"/>
          <w:shd w:val="clear" w:color="auto" w:fill="FFFFFF"/>
          <w:rtl/>
        </w:rPr>
        <w:t xml:space="preserve">: </w:t>
      </w:r>
      <w:r w:rsidRPr="009315BA">
        <w:rPr>
          <w:rFonts w:ascii="David" w:hAnsi="David" w:cs="David" w:hint="cs"/>
          <w:b/>
          <w:bCs/>
          <w:sz w:val="24"/>
          <w:szCs w:val="24"/>
          <w:shd w:val="clear" w:color="auto" w:fill="FFFFFF"/>
          <w:rtl/>
        </w:rPr>
        <w:t>לשוננו</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כתב</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עת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לחקר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הלשון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העברית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והתחומים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הסמוכים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לה</w:t>
      </w:r>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עא</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א</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ב</w:t>
      </w:r>
      <w:r w:rsidRPr="00AC195D">
        <w:rPr>
          <w:rFonts w:ascii="David" w:hAnsi="David" w:cs="David"/>
          <w:sz w:val="24"/>
          <w:szCs w:val="24"/>
          <w:shd w:val="clear" w:color="auto" w:fill="FFFFFF"/>
          <w:rtl/>
        </w:rPr>
        <w:t xml:space="preserve"> (2009), </w:t>
      </w:r>
      <w:r w:rsidRPr="00AC195D">
        <w:rPr>
          <w:rFonts w:ascii="David" w:hAnsi="David" w:cs="David" w:hint="cs"/>
          <w:sz w:val="24"/>
          <w:szCs w:val="24"/>
          <w:shd w:val="clear" w:color="auto" w:fill="FFFFFF"/>
          <w:rtl/>
        </w:rPr>
        <w:t>עמ</w:t>
      </w:r>
      <w:r w:rsidRPr="00AC195D">
        <w:rPr>
          <w:rFonts w:ascii="David" w:hAnsi="David" w:cs="David"/>
          <w:sz w:val="24"/>
          <w:szCs w:val="24"/>
          <w:shd w:val="clear" w:color="auto" w:fill="FFFFFF"/>
          <w:rtl/>
        </w:rPr>
        <w:t>' 73-77.</w:t>
      </w:r>
    </w:p>
    <w:p w:rsidR="00026C4A" w:rsidRPr="00AC195D" w:rsidRDefault="00026C4A" w:rsidP="00026C4A">
      <w:pPr>
        <w:pStyle w:val="a5"/>
        <w:numPr>
          <w:ilvl w:val="0"/>
          <w:numId w:val="50"/>
        </w:numPr>
        <w:spacing w:line="480" w:lineRule="auto"/>
        <w:jc w:val="both"/>
        <w:rPr>
          <w:rFonts w:ascii="David" w:hAnsi="David" w:cs="David"/>
          <w:sz w:val="24"/>
          <w:szCs w:val="24"/>
          <w:shd w:val="clear" w:color="auto" w:fill="FFFFFF"/>
          <w:rtl/>
        </w:rPr>
      </w:pPr>
      <w:proofErr w:type="spellStart"/>
      <w:r w:rsidRPr="00AC195D">
        <w:rPr>
          <w:rFonts w:ascii="David" w:hAnsi="David" w:cs="David" w:hint="cs"/>
          <w:sz w:val="24"/>
          <w:szCs w:val="24"/>
          <w:shd w:val="clear" w:color="auto" w:fill="FFFFFF"/>
          <w:rtl/>
        </w:rPr>
        <w:t>פורסטנברג</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יאיר</w:t>
      </w:r>
      <w:r>
        <w:rPr>
          <w:rFonts w:ascii="David" w:hAnsi="David" w:cs="David" w:hint="cs"/>
          <w:sz w:val="24"/>
          <w:szCs w:val="24"/>
          <w:shd w:val="clear" w:color="auto" w:fill="FFFFFF"/>
          <w:rtl/>
        </w:rPr>
        <w:t>,</w:t>
      </w:r>
      <w:r w:rsidRPr="00AC195D">
        <w:rPr>
          <w:rFonts w:ascii="David" w:hAnsi="David" w:cs="David"/>
          <w:sz w:val="24"/>
          <w:szCs w:val="24"/>
          <w:shd w:val="clear" w:color="auto" w:fill="FFFFFF"/>
          <w:rtl/>
        </w:rPr>
        <w:t xml:space="preserve"> </w:t>
      </w:r>
      <w:r w:rsidRPr="00026C4A">
        <w:rPr>
          <w:rFonts w:ascii="David" w:hAnsi="David" w:cs="David" w:hint="cs"/>
          <w:b/>
          <w:bCs/>
          <w:sz w:val="24"/>
          <w:szCs w:val="24"/>
          <w:shd w:val="clear" w:color="auto" w:fill="FFFFFF"/>
          <w:rtl/>
        </w:rPr>
        <w:t>טהרה</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וקהילה</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בעת</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העתיקה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מסורות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ההלכה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בין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יהדות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שני</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למשנה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ירושלים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מאגנס</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תשע</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ו</w:t>
      </w:r>
      <w:r w:rsidRPr="00AC195D">
        <w:rPr>
          <w:rFonts w:ascii="David" w:hAnsi="David" w:cs="David"/>
          <w:sz w:val="24"/>
          <w:szCs w:val="24"/>
          <w:shd w:val="clear" w:color="auto" w:fill="FFFFFF"/>
          <w:rtl/>
        </w:rPr>
        <w:t xml:space="preserve">. </w:t>
      </w:r>
    </w:p>
    <w:p w:rsidR="00026C4A" w:rsidRDefault="00026C4A" w:rsidP="00AC195D">
      <w:pPr>
        <w:pStyle w:val="a5"/>
        <w:numPr>
          <w:ilvl w:val="0"/>
          <w:numId w:val="50"/>
        </w:numPr>
        <w:spacing w:line="480" w:lineRule="auto"/>
        <w:jc w:val="both"/>
        <w:rPr>
          <w:rFonts w:ascii="David" w:hAnsi="David" w:cs="David"/>
          <w:sz w:val="24"/>
          <w:szCs w:val="24"/>
          <w:shd w:val="clear" w:color="auto" w:fill="FFFFFF"/>
        </w:rPr>
      </w:pPr>
      <w:r w:rsidRPr="00026C4A">
        <w:rPr>
          <w:rFonts w:ascii="David" w:hAnsi="David" w:cs="David" w:hint="cs"/>
          <w:sz w:val="24"/>
          <w:szCs w:val="24"/>
          <w:shd w:val="clear" w:color="auto" w:fill="FFFFFF"/>
          <w:rtl/>
        </w:rPr>
        <w:t>פיאז</w:t>
      </w:r>
      <w:r w:rsidRPr="00026C4A">
        <w:rPr>
          <w:rFonts w:ascii="David" w:hAnsi="David" w:cs="David"/>
          <w:sz w:val="24"/>
          <w:szCs w:val="24"/>
          <w:shd w:val="clear" w:color="auto" w:fill="FFFFFF"/>
          <w:rtl/>
        </w:rPr>
        <w:t>'</w:t>
      </w:r>
      <w:r w:rsidRPr="00026C4A">
        <w:rPr>
          <w:rFonts w:ascii="David" w:hAnsi="David" w:cs="David" w:hint="cs"/>
          <w:sz w:val="24"/>
          <w:szCs w:val="24"/>
          <w:shd w:val="clear" w:color="auto" w:fill="FFFFFF"/>
          <w:rtl/>
        </w:rPr>
        <w:t>ה</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ז</w:t>
      </w:r>
      <w:r w:rsidRPr="00026C4A">
        <w:rPr>
          <w:rFonts w:ascii="David" w:hAnsi="David" w:cs="David"/>
          <w:sz w:val="24"/>
          <w:szCs w:val="24"/>
          <w:shd w:val="clear" w:color="auto" w:fill="FFFFFF"/>
          <w:rtl/>
        </w:rPr>
        <w:t>'</w:t>
      </w:r>
      <w:r w:rsidRPr="00026C4A">
        <w:rPr>
          <w:rFonts w:ascii="David" w:hAnsi="David" w:cs="David" w:hint="cs"/>
          <w:sz w:val="24"/>
          <w:szCs w:val="24"/>
          <w:shd w:val="clear" w:color="auto" w:fill="FFFFFF"/>
          <w:rtl/>
        </w:rPr>
        <w:t>אן,</w:t>
      </w:r>
      <w:r w:rsidRPr="00026C4A">
        <w:rPr>
          <w:rFonts w:ascii="David" w:hAnsi="David" w:cs="David"/>
          <w:sz w:val="24"/>
          <w:szCs w:val="24"/>
          <w:shd w:val="clear" w:color="auto" w:fill="FFFFFF"/>
          <w:rtl/>
        </w:rPr>
        <w:t xml:space="preserve"> </w:t>
      </w:r>
      <w:r w:rsidRPr="00026C4A">
        <w:rPr>
          <w:rFonts w:ascii="David" w:hAnsi="David" w:cs="David" w:hint="cs"/>
          <w:b/>
          <w:bCs/>
          <w:sz w:val="24"/>
          <w:szCs w:val="24"/>
          <w:shd w:val="clear" w:color="auto" w:fill="FFFFFF"/>
          <w:rtl/>
        </w:rPr>
        <w:t>שש</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מסות</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על</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התפתחות</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הנפש</w:t>
      </w:r>
      <w:r w:rsidRPr="00026C4A">
        <w:rPr>
          <w:rFonts w:ascii="David" w:hAnsi="David" w:cs="David"/>
          <w:sz w:val="24"/>
          <w:szCs w:val="24"/>
          <w:shd w:val="clear" w:color="auto" w:fill="FFFFFF"/>
          <w:rtl/>
        </w:rPr>
        <w:t>, (</w:t>
      </w:r>
      <w:r w:rsidRPr="00026C4A">
        <w:rPr>
          <w:rFonts w:ascii="David" w:hAnsi="David" w:cs="David" w:hint="cs"/>
          <w:sz w:val="24"/>
          <w:szCs w:val="24"/>
          <w:shd w:val="clear" w:color="auto" w:fill="FFFFFF"/>
          <w:rtl/>
        </w:rPr>
        <w:t>מתרגם</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אליהו</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פורת</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תל</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אביב</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ספרית</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הפועלים</w:t>
      </w:r>
      <w:r>
        <w:rPr>
          <w:rFonts w:ascii="David" w:hAnsi="David" w:cs="David"/>
          <w:sz w:val="24"/>
          <w:szCs w:val="24"/>
          <w:shd w:val="clear" w:color="auto" w:fill="FFFFFF"/>
          <w:rtl/>
        </w:rPr>
        <w:t>, 1969</w:t>
      </w:r>
    </w:p>
    <w:p w:rsidR="00026C4A" w:rsidRDefault="00AC195D" w:rsidP="00AC195D">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hint="cs"/>
          <w:sz w:val="24"/>
          <w:szCs w:val="24"/>
          <w:shd w:val="clear" w:color="auto" w:fill="FFFFFF"/>
          <w:rtl/>
        </w:rPr>
        <w:t>פרץ</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יוסי</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דרכים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לבידול</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הסמנטי</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בתוך</w:t>
      </w:r>
      <w:r w:rsidRPr="00AC195D">
        <w:rPr>
          <w:rFonts w:ascii="David" w:hAnsi="David" w:cs="David"/>
          <w:sz w:val="24"/>
          <w:szCs w:val="24"/>
          <w:shd w:val="clear" w:color="auto" w:fill="FFFFFF"/>
          <w:rtl/>
        </w:rPr>
        <w:t xml:space="preserve">: </w:t>
      </w:r>
      <w:r w:rsidRPr="00AC195D">
        <w:rPr>
          <w:rFonts w:ascii="David" w:hAnsi="David" w:cs="David" w:hint="cs"/>
          <w:b/>
          <w:bCs/>
          <w:sz w:val="24"/>
          <w:szCs w:val="24"/>
          <w:shd w:val="clear" w:color="auto" w:fill="FFFFFF"/>
          <w:rtl/>
        </w:rPr>
        <w:t>ילקוט</w:t>
      </w:r>
      <w:r w:rsidRPr="00AC195D">
        <w:rPr>
          <w:rFonts w:ascii="David" w:hAnsi="David" w:cs="David"/>
          <w:b/>
          <w:bCs/>
          <w:sz w:val="24"/>
          <w:szCs w:val="24"/>
          <w:shd w:val="clear" w:color="auto" w:fill="FFFFFF"/>
          <w:rtl/>
        </w:rPr>
        <w:t xml:space="preserve"> </w:t>
      </w:r>
      <w:r w:rsidRPr="00AC195D">
        <w:rPr>
          <w:rFonts w:ascii="David" w:hAnsi="David" w:cs="David" w:hint="cs"/>
          <w:b/>
          <w:bCs/>
          <w:sz w:val="24"/>
          <w:szCs w:val="24"/>
          <w:shd w:val="clear" w:color="auto" w:fill="FFFFFF"/>
          <w:rtl/>
        </w:rPr>
        <w:t>הלשון</w:t>
      </w:r>
      <w:r w:rsidRPr="00AC195D">
        <w:rPr>
          <w:rFonts w:ascii="David" w:hAnsi="David" w:cs="David"/>
          <w:b/>
          <w:bCs/>
          <w:sz w:val="24"/>
          <w:szCs w:val="24"/>
          <w:shd w:val="clear" w:color="auto" w:fill="FFFFFF"/>
          <w:rtl/>
        </w:rPr>
        <w:t xml:space="preserve"> </w:t>
      </w:r>
      <w:r w:rsidRPr="00AC195D">
        <w:rPr>
          <w:rFonts w:ascii="David" w:hAnsi="David" w:cs="David" w:hint="cs"/>
          <w:b/>
          <w:bCs/>
          <w:sz w:val="24"/>
          <w:szCs w:val="24"/>
          <w:shd w:val="clear" w:color="auto" w:fill="FFFFFF"/>
          <w:rtl/>
        </w:rPr>
        <w:t>למכללות</w:t>
      </w:r>
      <w:r w:rsidRPr="00AC195D">
        <w:rPr>
          <w:rFonts w:ascii="David" w:hAnsi="David" w:cs="David"/>
          <w:b/>
          <w:bCs/>
          <w:sz w:val="24"/>
          <w:szCs w:val="24"/>
          <w:shd w:val="clear" w:color="auto" w:fill="FFFFFF"/>
          <w:rtl/>
        </w:rPr>
        <w:t xml:space="preserve"> </w:t>
      </w:r>
      <w:r w:rsidRPr="00AC195D">
        <w:rPr>
          <w:rFonts w:ascii="David" w:hAnsi="David" w:cs="David" w:hint="cs"/>
          <w:b/>
          <w:bCs/>
          <w:sz w:val="24"/>
          <w:szCs w:val="24"/>
          <w:shd w:val="clear" w:color="auto" w:fill="FFFFFF"/>
          <w:rtl/>
        </w:rPr>
        <w:t>לחינוך</w:t>
      </w:r>
      <w:r w:rsidRPr="00AC195D">
        <w:rPr>
          <w:rFonts w:ascii="David" w:hAnsi="David" w:cs="David"/>
          <w:sz w:val="24"/>
          <w:szCs w:val="24"/>
          <w:shd w:val="clear" w:color="auto" w:fill="FFFFFF"/>
          <w:rtl/>
        </w:rPr>
        <w:t xml:space="preserve"> : </w:t>
      </w:r>
      <w:r w:rsidRPr="00AC195D">
        <w:rPr>
          <w:rFonts w:ascii="David" w:hAnsi="David" w:cs="David" w:hint="cs"/>
          <w:sz w:val="24"/>
          <w:szCs w:val="24"/>
          <w:shd w:val="clear" w:color="auto" w:fill="FFFFFF"/>
          <w:rtl/>
        </w:rPr>
        <w:t>מבחר</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מאמרים</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בעברית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החדשה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ובהוראת</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הלשון</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רעננה</w:t>
      </w:r>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מכון</w:t>
      </w:r>
      <w:r w:rsidRPr="00AC195D">
        <w:rPr>
          <w:rFonts w:ascii="David" w:hAnsi="David" w:cs="David"/>
          <w:sz w:val="24"/>
          <w:szCs w:val="24"/>
          <w:shd w:val="clear" w:color="auto" w:fill="FFFFFF"/>
          <w:rtl/>
        </w:rPr>
        <w:t xml:space="preserve"> </w:t>
      </w:r>
      <w:proofErr w:type="spellStart"/>
      <w:r w:rsidRPr="00AC195D">
        <w:rPr>
          <w:rFonts w:ascii="David" w:hAnsi="David" w:cs="David" w:hint="cs"/>
          <w:sz w:val="24"/>
          <w:szCs w:val="24"/>
          <w:shd w:val="clear" w:color="auto" w:fill="FFFFFF"/>
          <w:rtl/>
        </w:rPr>
        <w:t>מופ</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ת</w:t>
      </w:r>
      <w:proofErr w:type="spellEnd"/>
      <w:r w:rsidRPr="00AC195D">
        <w:rPr>
          <w:rFonts w:ascii="David" w:hAnsi="David" w:cs="David"/>
          <w:sz w:val="24"/>
          <w:szCs w:val="24"/>
          <w:shd w:val="clear" w:color="auto" w:fill="FFFFFF"/>
          <w:rtl/>
        </w:rPr>
        <w:t xml:space="preserve">, </w:t>
      </w:r>
      <w:r w:rsidRPr="00AC195D">
        <w:rPr>
          <w:rFonts w:ascii="David" w:hAnsi="David" w:cs="David" w:hint="cs"/>
          <w:sz w:val="24"/>
          <w:szCs w:val="24"/>
          <w:shd w:val="clear" w:color="auto" w:fill="FFFFFF"/>
          <w:rtl/>
        </w:rPr>
        <w:t>תשע</w:t>
      </w:r>
      <w:r w:rsidRPr="00AC195D">
        <w:rPr>
          <w:rFonts w:ascii="David" w:hAnsi="David" w:cs="David"/>
          <w:sz w:val="24"/>
          <w:szCs w:val="24"/>
          <w:shd w:val="clear" w:color="auto" w:fill="FFFFFF"/>
          <w:rtl/>
        </w:rPr>
        <w:t>"</w:t>
      </w:r>
      <w:r w:rsidRPr="00AC195D">
        <w:rPr>
          <w:rFonts w:ascii="David" w:hAnsi="David" w:cs="David" w:hint="cs"/>
          <w:sz w:val="24"/>
          <w:szCs w:val="24"/>
          <w:shd w:val="clear" w:color="auto" w:fill="FFFFFF"/>
          <w:rtl/>
        </w:rPr>
        <w:t>א</w:t>
      </w:r>
      <w:r w:rsidR="00026C4A">
        <w:rPr>
          <w:rFonts w:ascii="David" w:hAnsi="David" w:cs="David"/>
          <w:sz w:val="24"/>
          <w:szCs w:val="24"/>
          <w:shd w:val="clear" w:color="auto" w:fill="FFFFFF"/>
          <w:rtl/>
        </w:rPr>
        <w:t xml:space="preserve"> – 2011</w:t>
      </w:r>
    </w:p>
    <w:p w:rsidR="00AC195D" w:rsidRPr="00AC195D" w:rsidRDefault="00026C4A" w:rsidP="00AC195D">
      <w:pPr>
        <w:pStyle w:val="a5"/>
        <w:numPr>
          <w:ilvl w:val="0"/>
          <w:numId w:val="50"/>
        </w:numPr>
        <w:spacing w:line="480" w:lineRule="auto"/>
        <w:jc w:val="both"/>
        <w:rPr>
          <w:rFonts w:ascii="David" w:hAnsi="David" w:cs="David"/>
          <w:sz w:val="24"/>
          <w:szCs w:val="24"/>
          <w:shd w:val="clear" w:color="auto" w:fill="FFFFFF"/>
          <w:rtl/>
        </w:rPr>
      </w:pPr>
      <w:r w:rsidRPr="00026C4A">
        <w:rPr>
          <w:rFonts w:ascii="David" w:hAnsi="David" w:cs="David" w:hint="cs"/>
          <w:sz w:val="24"/>
          <w:szCs w:val="24"/>
          <w:shd w:val="clear" w:color="auto" w:fill="FFFFFF"/>
          <w:rtl/>
        </w:rPr>
        <w:t>שוורץ</w:t>
      </w:r>
      <w:r w:rsidRPr="00026C4A">
        <w:rPr>
          <w:rFonts w:ascii="David" w:hAnsi="David" w:cs="David"/>
          <w:sz w:val="24"/>
          <w:szCs w:val="24"/>
          <w:shd w:val="clear" w:color="auto" w:fill="FFFFFF"/>
          <w:rtl/>
        </w:rPr>
        <w:t>-</w:t>
      </w:r>
      <w:proofErr w:type="spellStart"/>
      <w:r w:rsidRPr="00026C4A">
        <w:rPr>
          <w:rFonts w:ascii="David" w:hAnsi="David" w:cs="David" w:hint="cs"/>
          <w:sz w:val="24"/>
          <w:szCs w:val="24"/>
          <w:shd w:val="clear" w:color="auto" w:fill="FFFFFF"/>
          <w:rtl/>
        </w:rPr>
        <w:t>אלטשולר</w:t>
      </w:r>
      <w:proofErr w:type="spellEnd"/>
      <w:r w:rsidRPr="00026C4A">
        <w:rPr>
          <w:rFonts w:ascii="David" w:hAnsi="David" w:cs="David" w:hint="cs"/>
          <w:sz w:val="24"/>
          <w:szCs w:val="24"/>
          <w:shd w:val="clear" w:color="auto" w:fill="FFFFFF"/>
          <w:rtl/>
        </w:rPr>
        <w:t xml:space="preserve">, </w:t>
      </w:r>
      <w:proofErr w:type="spellStart"/>
      <w:r w:rsidRPr="00026C4A">
        <w:rPr>
          <w:rFonts w:ascii="David" w:hAnsi="David" w:cs="David" w:hint="cs"/>
          <w:sz w:val="24"/>
          <w:szCs w:val="24"/>
          <w:shd w:val="clear" w:color="auto" w:fill="FFFFFF"/>
          <w:rtl/>
        </w:rPr>
        <w:t>תהלה</w:t>
      </w:r>
      <w:proofErr w:type="spellEnd"/>
      <w:r w:rsidRPr="00026C4A">
        <w:rPr>
          <w:rFonts w:ascii="David" w:hAnsi="David" w:cs="David"/>
          <w:sz w:val="24"/>
          <w:szCs w:val="24"/>
          <w:shd w:val="clear" w:color="auto" w:fill="FFFFFF"/>
          <w:rtl/>
        </w:rPr>
        <w:t xml:space="preserve"> </w:t>
      </w:r>
      <w:proofErr w:type="spellStart"/>
      <w:r w:rsidRPr="00026C4A">
        <w:rPr>
          <w:rFonts w:ascii="David" w:hAnsi="David" w:cs="David" w:hint="cs"/>
          <w:sz w:val="24"/>
          <w:szCs w:val="24"/>
          <w:shd w:val="clear" w:color="auto" w:fill="FFFFFF"/>
          <w:rtl/>
        </w:rPr>
        <w:t>וצ</w:t>
      </w:r>
      <w:r w:rsidRPr="00026C4A">
        <w:rPr>
          <w:rFonts w:ascii="David" w:hAnsi="David" w:cs="David"/>
          <w:sz w:val="24"/>
          <w:szCs w:val="24"/>
          <w:shd w:val="clear" w:color="auto" w:fill="FFFFFF"/>
          <w:rtl/>
        </w:rPr>
        <w:t>'</w:t>
      </w:r>
      <w:r w:rsidRPr="00026C4A">
        <w:rPr>
          <w:rFonts w:ascii="David" w:hAnsi="David" w:cs="David" w:hint="cs"/>
          <w:sz w:val="24"/>
          <w:szCs w:val="24"/>
          <w:shd w:val="clear" w:color="auto" w:fill="FFFFFF"/>
          <w:rtl/>
        </w:rPr>
        <w:t>סלר</w:t>
      </w:r>
      <w:proofErr w:type="spellEnd"/>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 xml:space="preserve">תובל, </w:t>
      </w:r>
      <w:proofErr w:type="spellStart"/>
      <w:r w:rsidRPr="00026C4A">
        <w:rPr>
          <w:rFonts w:ascii="David" w:hAnsi="David" w:cs="David" w:hint="cs"/>
          <w:sz w:val="24"/>
          <w:szCs w:val="24"/>
          <w:shd w:val="clear" w:color="auto" w:fill="FFFFFF"/>
          <w:rtl/>
        </w:rPr>
        <w:t>אסדרת</w:t>
      </w:r>
      <w:proofErr w:type="spellEnd"/>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פרסום</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סמוי</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בתקשורת</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הישראלית</w:t>
      </w:r>
      <w:r w:rsidRPr="00026C4A">
        <w:rPr>
          <w:rFonts w:ascii="David" w:hAnsi="David" w:cs="David"/>
          <w:sz w:val="24"/>
          <w:szCs w:val="24"/>
          <w:shd w:val="clear" w:color="auto" w:fill="FFFFFF"/>
          <w:rtl/>
        </w:rPr>
        <w:t xml:space="preserve">, </w:t>
      </w:r>
      <w:r w:rsidRPr="00026C4A">
        <w:rPr>
          <w:rFonts w:ascii="David" w:hAnsi="David" w:cs="David" w:hint="cs"/>
          <w:b/>
          <w:bCs/>
          <w:sz w:val="24"/>
          <w:szCs w:val="24"/>
          <w:shd w:val="clear" w:color="auto" w:fill="FFFFFF"/>
          <w:rtl/>
        </w:rPr>
        <w:t>מחקר</w:t>
      </w:r>
      <w:r w:rsidRPr="00026C4A">
        <w:rPr>
          <w:rFonts w:ascii="David" w:hAnsi="David" w:cs="David"/>
          <w:b/>
          <w:bCs/>
          <w:sz w:val="24"/>
          <w:szCs w:val="24"/>
          <w:shd w:val="clear" w:color="auto" w:fill="FFFFFF"/>
          <w:rtl/>
        </w:rPr>
        <w:t xml:space="preserve"> </w:t>
      </w:r>
      <w:r w:rsidRPr="00026C4A">
        <w:rPr>
          <w:rFonts w:ascii="David" w:hAnsi="David" w:cs="David" w:hint="cs"/>
          <w:b/>
          <w:bCs/>
          <w:sz w:val="24"/>
          <w:szCs w:val="24"/>
          <w:shd w:val="clear" w:color="auto" w:fill="FFFFFF"/>
          <w:rtl/>
        </w:rPr>
        <w:t>מדיניות</w:t>
      </w:r>
      <w:r w:rsidRPr="00026C4A">
        <w:rPr>
          <w:rFonts w:ascii="David" w:hAnsi="David" w:cs="David"/>
          <w:b/>
          <w:bCs/>
          <w:sz w:val="24"/>
          <w:szCs w:val="24"/>
          <w:shd w:val="clear" w:color="auto" w:fill="FFFFFF"/>
          <w:rtl/>
        </w:rPr>
        <w:t xml:space="preserve"> 105</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ירושלים</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המכון</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הישראלי</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לדמוקרטיה</w:t>
      </w:r>
      <w:r w:rsidRPr="00026C4A">
        <w:rPr>
          <w:rFonts w:ascii="David" w:hAnsi="David" w:cs="David"/>
          <w:sz w:val="24"/>
          <w:szCs w:val="24"/>
          <w:shd w:val="clear" w:color="auto" w:fill="FFFFFF"/>
          <w:rtl/>
        </w:rPr>
        <w:t xml:space="preserve">, </w:t>
      </w:r>
      <w:r w:rsidRPr="00026C4A">
        <w:rPr>
          <w:rFonts w:ascii="David" w:hAnsi="David" w:cs="David" w:hint="cs"/>
          <w:sz w:val="24"/>
          <w:szCs w:val="24"/>
          <w:shd w:val="clear" w:color="auto" w:fill="FFFFFF"/>
          <w:rtl/>
        </w:rPr>
        <w:t>תשע</w:t>
      </w:r>
      <w:r w:rsidRPr="00026C4A">
        <w:rPr>
          <w:rFonts w:ascii="David" w:hAnsi="David" w:cs="David"/>
          <w:sz w:val="24"/>
          <w:szCs w:val="24"/>
          <w:shd w:val="clear" w:color="auto" w:fill="FFFFFF"/>
          <w:rtl/>
        </w:rPr>
        <w:t>"</w:t>
      </w:r>
      <w:r w:rsidRPr="00026C4A">
        <w:rPr>
          <w:rFonts w:ascii="David" w:hAnsi="David" w:cs="David" w:hint="cs"/>
          <w:sz w:val="24"/>
          <w:szCs w:val="24"/>
          <w:shd w:val="clear" w:color="auto" w:fill="FFFFFF"/>
          <w:rtl/>
        </w:rPr>
        <w:t>ד</w:t>
      </w:r>
    </w:p>
    <w:p w:rsidR="00AC195D" w:rsidRDefault="00AC195D" w:rsidP="00AC195D">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sz w:val="24"/>
          <w:szCs w:val="24"/>
          <w:shd w:val="clear" w:color="auto" w:fill="FFFFFF"/>
        </w:rPr>
        <w:t>Artz</w:t>
      </w:r>
      <w:proofErr w:type="spellEnd"/>
      <w:r w:rsidRPr="00AC195D">
        <w:rPr>
          <w:rFonts w:ascii="David" w:hAnsi="David" w:cs="David"/>
          <w:sz w:val="24"/>
          <w:szCs w:val="24"/>
          <w:shd w:val="clear" w:color="auto" w:fill="FFFFFF"/>
        </w:rPr>
        <w:t xml:space="preserve">, M., "The Teacher in Talmud and Midrash", </w:t>
      </w:r>
      <w:r w:rsidRPr="00AC195D">
        <w:rPr>
          <w:rFonts w:ascii="David" w:hAnsi="David" w:cs="David"/>
          <w:i/>
          <w:iCs/>
          <w:sz w:val="24"/>
          <w:szCs w:val="24"/>
          <w:shd w:val="clear" w:color="auto" w:fill="FFFFFF"/>
        </w:rPr>
        <w:t>Mordechai M. Kaplan Jubilee Volume</w:t>
      </w:r>
      <w:r w:rsidRPr="00AC195D">
        <w:rPr>
          <w:rFonts w:ascii="David" w:hAnsi="David" w:cs="David"/>
          <w:sz w:val="24"/>
          <w:szCs w:val="24"/>
          <w:shd w:val="clear" w:color="auto" w:fill="FFFFFF"/>
        </w:rPr>
        <w:t>, pp 35-47, New York 1953</w:t>
      </w:r>
      <w:r w:rsidRPr="00AC195D">
        <w:rPr>
          <w:rFonts w:ascii="David" w:hAnsi="David" w:cs="David"/>
          <w:sz w:val="24"/>
          <w:szCs w:val="24"/>
          <w:shd w:val="clear" w:color="auto" w:fill="FFFFFF"/>
          <w:rtl/>
        </w:rPr>
        <w:t>.</w:t>
      </w:r>
      <w:r w:rsidRPr="00AC195D">
        <w:rPr>
          <w:rFonts w:ascii="David" w:hAnsi="David" w:cs="David"/>
          <w:sz w:val="24"/>
          <w:szCs w:val="24"/>
          <w:shd w:val="clear" w:color="auto" w:fill="FFFFFF"/>
        </w:rPr>
        <w:t xml:space="preserve"> </w:t>
      </w:r>
    </w:p>
    <w:p w:rsidR="00026C4A" w:rsidRDefault="00026C4A" w:rsidP="00AC195D">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sz w:val="24"/>
          <w:szCs w:val="24"/>
          <w:shd w:val="clear" w:color="auto" w:fill="FFFFFF"/>
        </w:rPr>
        <w:t xml:space="preserve">Avedon, Elliot; Sutton-Smith, Brian, </w:t>
      </w:r>
      <w:proofErr w:type="gramStart"/>
      <w:r w:rsidRPr="00026C4A">
        <w:rPr>
          <w:rFonts w:ascii="David" w:hAnsi="David" w:cs="David"/>
          <w:i/>
          <w:iCs/>
          <w:sz w:val="24"/>
          <w:szCs w:val="24"/>
          <w:shd w:val="clear" w:color="auto" w:fill="FFFFFF"/>
        </w:rPr>
        <w:t>The</w:t>
      </w:r>
      <w:proofErr w:type="gramEnd"/>
      <w:r w:rsidRPr="00026C4A">
        <w:rPr>
          <w:rFonts w:ascii="David" w:hAnsi="David" w:cs="David"/>
          <w:i/>
          <w:iCs/>
          <w:sz w:val="24"/>
          <w:szCs w:val="24"/>
          <w:shd w:val="clear" w:color="auto" w:fill="FFFFFF"/>
        </w:rPr>
        <w:t xml:space="preserve"> Study of Games</w:t>
      </w:r>
      <w:r w:rsidRPr="00AC195D">
        <w:rPr>
          <w:rFonts w:ascii="David" w:hAnsi="David" w:cs="David"/>
          <w:sz w:val="24"/>
          <w:szCs w:val="24"/>
          <w:shd w:val="clear" w:color="auto" w:fill="FFFFFF"/>
        </w:rPr>
        <w:t>. (Philadelphia: Wiley, 1971), reprinted Krieger, 1979</w:t>
      </w:r>
    </w:p>
    <w:p w:rsidR="00AC195D" w:rsidRPr="00AC195D" w:rsidRDefault="00AC195D" w:rsidP="00AC195D">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sz w:val="24"/>
          <w:szCs w:val="24"/>
          <w:shd w:val="clear" w:color="auto" w:fill="FFFFFF"/>
        </w:rPr>
        <w:t xml:space="preserve">Bainbridge, Joyce; </w:t>
      </w:r>
      <w:proofErr w:type="spellStart"/>
      <w:r w:rsidRPr="00AC195D">
        <w:rPr>
          <w:rFonts w:ascii="David" w:hAnsi="David" w:cs="David"/>
          <w:sz w:val="24"/>
          <w:szCs w:val="24"/>
          <w:shd w:val="clear" w:color="auto" w:fill="FFFFFF"/>
        </w:rPr>
        <w:t>Malicky</w:t>
      </w:r>
      <w:proofErr w:type="spellEnd"/>
      <w:r w:rsidRPr="00AC195D">
        <w:rPr>
          <w:rFonts w:ascii="David" w:hAnsi="David" w:cs="David"/>
          <w:sz w:val="24"/>
          <w:szCs w:val="24"/>
          <w:shd w:val="clear" w:color="auto" w:fill="FFFFFF"/>
        </w:rPr>
        <w:t xml:space="preserve">, Grace (2000). </w:t>
      </w:r>
      <w:r w:rsidRPr="00AC195D">
        <w:rPr>
          <w:rFonts w:ascii="David" w:hAnsi="David" w:cs="David"/>
          <w:i/>
          <w:iCs/>
          <w:sz w:val="24"/>
          <w:szCs w:val="24"/>
          <w:shd w:val="clear" w:color="auto" w:fill="FFFFFF"/>
        </w:rPr>
        <w:t>Constructing meaning</w:t>
      </w:r>
      <w:r w:rsidRPr="00AC195D">
        <w:rPr>
          <w:rFonts w:ascii="David" w:hAnsi="David" w:cs="David"/>
          <w:sz w:val="24"/>
          <w:szCs w:val="24"/>
          <w:shd w:val="clear" w:color="auto" w:fill="FFFFFF"/>
        </w:rPr>
        <w:t>: balancing elementary language arts. Toronto Canada: Harcourt</w:t>
      </w:r>
    </w:p>
    <w:p w:rsidR="00026C4A" w:rsidRDefault="00026C4A" w:rsidP="00026C4A">
      <w:pPr>
        <w:pStyle w:val="a5"/>
        <w:numPr>
          <w:ilvl w:val="0"/>
          <w:numId w:val="50"/>
        </w:numPr>
        <w:spacing w:line="480" w:lineRule="auto"/>
        <w:jc w:val="both"/>
        <w:rPr>
          <w:rFonts w:ascii="David" w:hAnsi="David" w:cs="David"/>
          <w:sz w:val="24"/>
          <w:szCs w:val="24"/>
          <w:shd w:val="clear" w:color="auto" w:fill="FFFFFF"/>
        </w:rPr>
      </w:pPr>
      <w:proofErr w:type="spellStart"/>
      <w:r w:rsidRPr="00026C4A">
        <w:rPr>
          <w:rFonts w:ascii="David" w:hAnsi="David" w:cs="David"/>
          <w:sz w:val="24"/>
          <w:szCs w:val="24"/>
          <w:shd w:val="clear" w:color="auto" w:fill="FFFFFF"/>
        </w:rPr>
        <w:t>Beilin</w:t>
      </w:r>
      <w:proofErr w:type="spellEnd"/>
      <w:r w:rsidRPr="00026C4A">
        <w:rPr>
          <w:rFonts w:ascii="David" w:hAnsi="David" w:cs="David"/>
          <w:sz w:val="24"/>
          <w:szCs w:val="24"/>
          <w:shd w:val="clear" w:color="auto" w:fill="FFFFFF"/>
        </w:rPr>
        <w:t xml:space="preserve">, H. (1992). "Piaget's enduring contribution to developmental psychology". </w:t>
      </w:r>
      <w:r w:rsidRPr="00026C4A">
        <w:rPr>
          <w:rFonts w:ascii="David" w:hAnsi="David" w:cs="David"/>
          <w:i/>
          <w:iCs/>
          <w:sz w:val="24"/>
          <w:szCs w:val="24"/>
          <w:shd w:val="clear" w:color="auto" w:fill="FFFFFF"/>
        </w:rPr>
        <w:t>Developmental Psychology</w:t>
      </w:r>
      <w:r w:rsidRPr="00026C4A">
        <w:rPr>
          <w:rFonts w:ascii="David" w:hAnsi="David" w:cs="David"/>
          <w:sz w:val="24"/>
          <w:szCs w:val="24"/>
          <w:shd w:val="clear" w:color="auto" w:fill="FFFFFF"/>
        </w:rPr>
        <w:t>. 28 (2): 191–204</w:t>
      </w:r>
      <w:r w:rsidRPr="00FA3A23">
        <w:rPr>
          <w:rFonts w:ascii="David" w:hAnsi="David" w:cs="David"/>
          <w:sz w:val="24"/>
          <w:szCs w:val="24"/>
          <w:shd w:val="clear" w:color="auto" w:fill="FFFFFF"/>
        </w:rPr>
        <w:t xml:space="preserve"> </w:t>
      </w:r>
    </w:p>
    <w:p w:rsidR="00026C4A" w:rsidRPr="00026C4A" w:rsidRDefault="00026C4A" w:rsidP="00026C4A">
      <w:pPr>
        <w:pStyle w:val="a5"/>
        <w:numPr>
          <w:ilvl w:val="0"/>
          <w:numId w:val="50"/>
        </w:numPr>
        <w:spacing w:line="480" w:lineRule="auto"/>
        <w:jc w:val="both"/>
        <w:rPr>
          <w:rFonts w:ascii="David" w:hAnsi="David" w:cs="David"/>
          <w:sz w:val="24"/>
          <w:szCs w:val="24"/>
          <w:shd w:val="clear" w:color="auto" w:fill="FFFFFF"/>
        </w:rPr>
      </w:pPr>
      <w:r w:rsidRPr="00FA3A23">
        <w:rPr>
          <w:rFonts w:ascii="David" w:hAnsi="David" w:cs="David"/>
          <w:sz w:val="24"/>
          <w:szCs w:val="24"/>
          <w:shd w:val="clear" w:color="auto" w:fill="FFFFFF"/>
        </w:rPr>
        <w:t>Boon</w:t>
      </w:r>
      <w:r w:rsidRPr="00026C4A">
        <w:rPr>
          <w:rFonts w:ascii="David" w:hAnsi="David" w:cs="David"/>
          <w:sz w:val="24"/>
          <w:szCs w:val="24"/>
          <w:shd w:val="clear" w:color="auto" w:fill="FFFFFF"/>
        </w:rPr>
        <w:t xml:space="preserve"> </w:t>
      </w:r>
      <w:r w:rsidRPr="00FA3A23">
        <w:rPr>
          <w:rFonts w:ascii="David" w:hAnsi="David" w:cs="David"/>
          <w:sz w:val="24"/>
          <w:szCs w:val="24"/>
          <w:shd w:val="clear" w:color="auto" w:fill="FFFFFF"/>
        </w:rPr>
        <w:t xml:space="preserve">L.E. </w:t>
      </w:r>
      <w:r>
        <w:rPr>
          <w:rFonts w:ascii="David" w:hAnsi="David" w:cs="David"/>
          <w:sz w:val="24"/>
          <w:szCs w:val="24"/>
          <w:shd w:val="clear" w:color="auto" w:fill="FFFFFF"/>
        </w:rPr>
        <w:t>,</w:t>
      </w:r>
      <w:r w:rsidRPr="00FA3A23">
        <w:rPr>
          <w:rFonts w:ascii="David" w:hAnsi="David" w:cs="David"/>
          <w:sz w:val="24"/>
          <w:szCs w:val="24"/>
          <w:shd w:val="clear" w:color="auto" w:fill="FFFFFF"/>
        </w:rPr>
        <w:t>Kurtz</w:t>
      </w:r>
      <w:r>
        <w:rPr>
          <w:rFonts w:ascii="David" w:hAnsi="David" w:cs="David"/>
          <w:sz w:val="24"/>
          <w:szCs w:val="24"/>
          <w:shd w:val="clear" w:color="auto" w:fill="FFFFFF"/>
        </w:rPr>
        <w:t>,</w:t>
      </w:r>
      <w:r w:rsidRPr="00FA3A23">
        <w:rPr>
          <w:rFonts w:ascii="David" w:hAnsi="David" w:cs="David"/>
          <w:sz w:val="24"/>
          <w:szCs w:val="24"/>
          <w:shd w:val="clear" w:color="auto" w:fill="FFFFFF"/>
        </w:rPr>
        <w:t xml:space="preserve"> D.L., </w:t>
      </w:r>
      <w:r w:rsidRPr="00026C4A">
        <w:rPr>
          <w:rFonts w:ascii="David" w:hAnsi="David" w:cs="David"/>
          <w:i/>
          <w:iCs/>
          <w:sz w:val="24"/>
          <w:szCs w:val="24"/>
          <w:shd w:val="clear" w:color="auto" w:fill="FFFFFF"/>
        </w:rPr>
        <w:t>Contemporary Marketing</w:t>
      </w:r>
      <w:r w:rsidRPr="00FA3A23">
        <w:rPr>
          <w:rFonts w:ascii="David" w:hAnsi="David" w:cs="David"/>
          <w:sz w:val="24"/>
          <w:szCs w:val="24"/>
          <w:shd w:val="clear" w:color="auto" w:fill="FFFFFF"/>
        </w:rPr>
        <w:t>, third edition, Illinois: Hinsdale, 1980</w:t>
      </w:r>
    </w:p>
    <w:p w:rsidR="00026C4A" w:rsidRDefault="00AC195D" w:rsidP="009315BA">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sz w:val="24"/>
          <w:szCs w:val="24"/>
          <w:shd w:val="clear" w:color="auto" w:fill="FFFFFF"/>
        </w:rPr>
        <w:t xml:space="preserve">Castles A, Coltheart M, Wilson K, </w:t>
      </w:r>
      <w:proofErr w:type="spellStart"/>
      <w:r w:rsidRPr="00AC195D">
        <w:rPr>
          <w:rFonts w:ascii="David" w:hAnsi="David" w:cs="David"/>
          <w:sz w:val="24"/>
          <w:szCs w:val="24"/>
          <w:shd w:val="clear" w:color="auto" w:fill="FFFFFF"/>
        </w:rPr>
        <w:t>Valpied</w:t>
      </w:r>
      <w:proofErr w:type="spellEnd"/>
      <w:r w:rsidRPr="00AC195D">
        <w:rPr>
          <w:rFonts w:ascii="David" w:hAnsi="David" w:cs="David"/>
          <w:sz w:val="24"/>
          <w:szCs w:val="24"/>
          <w:shd w:val="clear" w:color="auto" w:fill="FFFFFF"/>
        </w:rPr>
        <w:t xml:space="preserve"> J, Wedgwood J (September 2009). "The genesis of reading ability: what helps children learn letter-</w:t>
      </w:r>
      <w:r w:rsidRPr="00AC195D">
        <w:rPr>
          <w:rFonts w:ascii="David" w:hAnsi="David" w:cs="David"/>
          <w:sz w:val="24"/>
          <w:szCs w:val="24"/>
          <w:shd w:val="clear" w:color="auto" w:fill="FFFFFF"/>
        </w:rPr>
        <w:lastRenderedPageBreak/>
        <w:t>sound correspondences</w:t>
      </w:r>
      <w:r w:rsidRPr="00AC195D">
        <w:rPr>
          <w:rFonts w:ascii="David" w:hAnsi="David" w:cs="David"/>
          <w:i/>
          <w:iCs/>
          <w:sz w:val="24"/>
          <w:szCs w:val="24"/>
          <w:shd w:val="clear" w:color="auto" w:fill="FFFFFF"/>
        </w:rPr>
        <w:t>?</w:t>
      </w:r>
      <w:proofErr w:type="gramStart"/>
      <w:r w:rsidRPr="00AC195D">
        <w:rPr>
          <w:rFonts w:ascii="David" w:hAnsi="David" w:cs="David"/>
          <w:i/>
          <w:iCs/>
          <w:sz w:val="24"/>
          <w:szCs w:val="24"/>
          <w:shd w:val="clear" w:color="auto" w:fill="FFFFFF"/>
        </w:rPr>
        <w:t>".</w:t>
      </w:r>
      <w:proofErr w:type="gramEnd"/>
      <w:r w:rsidRPr="00AC195D">
        <w:rPr>
          <w:rFonts w:ascii="David" w:hAnsi="David" w:cs="David"/>
          <w:i/>
          <w:iCs/>
          <w:sz w:val="24"/>
          <w:szCs w:val="24"/>
          <w:shd w:val="clear" w:color="auto" w:fill="FFFFFF"/>
        </w:rPr>
        <w:t xml:space="preserve"> Journal of experimental child psychology</w:t>
      </w:r>
      <w:r w:rsidRPr="00AC195D">
        <w:rPr>
          <w:rFonts w:ascii="David" w:hAnsi="David" w:cs="David"/>
          <w:sz w:val="24"/>
          <w:szCs w:val="24"/>
          <w:shd w:val="clear" w:color="auto" w:fill="FFFFFF"/>
        </w:rPr>
        <w:t xml:space="preserve">. </w:t>
      </w:r>
      <w:proofErr w:type="gramStart"/>
      <w:r w:rsidRPr="00AC195D">
        <w:rPr>
          <w:rFonts w:ascii="David" w:hAnsi="David" w:cs="David"/>
          <w:sz w:val="24"/>
          <w:szCs w:val="24"/>
          <w:shd w:val="clear" w:color="auto" w:fill="FFFFFF"/>
        </w:rPr>
        <w:t>104</w:t>
      </w:r>
      <w:proofErr w:type="gramEnd"/>
      <w:r w:rsidRPr="00AC195D">
        <w:rPr>
          <w:rFonts w:ascii="David" w:hAnsi="David" w:cs="David"/>
          <w:sz w:val="24"/>
          <w:szCs w:val="24"/>
          <w:shd w:val="clear" w:color="auto" w:fill="FFFFFF"/>
        </w:rPr>
        <w:t xml:space="preserve"> (1): 68–88</w:t>
      </w:r>
      <w:r w:rsidRPr="00AC195D">
        <w:rPr>
          <w:rFonts w:ascii="David" w:hAnsi="David" w:cs="David"/>
          <w:sz w:val="24"/>
          <w:szCs w:val="24"/>
          <w:shd w:val="clear" w:color="auto" w:fill="FFFFFF"/>
          <w:rtl/>
        </w:rPr>
        <w:t>.</w:t>
      </w:r>
      <w:r w:rsidR="009315BA" w:rsidRPr="009315BA">
        <w:rPr>
          <w:rFonts w:ascii="David" w:hAnsi="David" w:cs="David"/>
          <w:sz w:val="24"/>
          <w:szCs w:val="24"/>
          <w:shd w:val="clear" w:color="auto" w:fill="FFFFFF"/>
        </w:rPr>
        <w:t xml:space="preserve"> </w:t>
      </w:r>
    </w:p>
    <w:p w:rsidR="009315BA" w:rsidRDefault="00026C4A" w:rsidP="009315BA">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sz w:val="24"/>
          <w:szCs w:val="24"/>
          <w:shd w:val="clear" w:color="auto" w:fill="FFFFFF"/>
        </w:rPr>
        <w:t>Coh</w:t>
      </w:r>
      <w:r>
        <w:rPr>
          <w:rFonts w:ascii="David" w:hAnsi="David" w:cs="David"/>
          <w:sz w:val="24"/>
          <w:szCs w:val="24"/>
          <w:shd w:val="clear" w:color="auto" w:fill="FFFFFF"/>
        </w:rPr>
        <w:t>e</w:t>
      </w:r>
      <w:r w:rsidRPr="00AC195D">
        <w:rPr>
          <w:rFonts w:ascii="David" w:hAnsi="David" w:cs="David"/>
          <w:sz w:val="24"/>
          <w:szCs w:val="24"/>
          <w:shd w:val="clear" w:color="auto" w:fill="FFFFFF"/>
        </w:rPr>
        <w:t xml:space="preserve">n, Naftali S. </w:t>
      </w:r>
      <w:r w:rsidRPr="00026C4A">
        <w:rPr>
          <w:rFonts w:ascii="David" w:hAnsi="David" w:cs="David"/>
          <w:i/>
          <w:iCs/>
          <w:sz w:val="24"/>
          <w:szCs w:val="24"/>
          <w:shd w:val="clear" w:color="auto" w:fill="FFFFFF"/>
        </w:rPr>
        <w:t>The memory of the Temple and the making of the rabbis</w:t>
      </w:r>
      <w:r w:rsidRPr="00AC195D">
        <w:rPr>
          <w:rFonts w:ascii="David" w:hAnsi="David" w:cs="David"/>
          <w:sz w:val="24"/>
          <w:szCs w:val="24"/>
          <w:shd w:val="clear" w:color="auto" w:fill="FFFFFF"/>
        </w:rPr>
        <w:t>, Philadelphia : University of Pennsylvania Press, 2013</w:t>
      </w:r>
    </w:p>
    <w:p w:rsidR="00026C4A" w:rsidRDefault="00026C4A" w:rsidP="00026C4A">
      <w:pPr>
        <w:pStyle w:val="a5"/>
        <w:numPr>
          <w:ilvl w:val="0"/>
          <w:numId w:val="50"/>
        </w:numPr>
        <w:spacing w:line="480" w:lineRule="auto"/>
        <w:jc w:val="both"/>
        <w:rPr>
          <w:rFonts w:ascii="David" w:hAnsi="David" w:cs="David"/>
          <w:sz w:val="24"/>
          <w:szCs w:val="24"/>
          <w:shd w:val="clear" w:color="auto" w:fill="FFFFFF"/>
        </w:rPr>
      </w:pPr>
      <w:proofErr w:type="spellStart"/>
      <w:r w:rsidRPr="00FA3A23">
        <w:rPr>
          <w:rFonts w:ascii="David" w:hAnsi="David" w:cs="David"/>
          <w:sz w:val="24"/>
          <w:szCs w:val="24"/>
          <w:shd w:val="clear" w:color="auto" w:fill="FFFFFF"/>
        </w:rPr>
        <w:t>D'Astous</w:t>
      </w:r>
      <w:proofErr w:type="spellEnd"/>
      <w:r w:rsidRPr="00FA3A23">
        <w:rPr>
          <w:rFonts w:ascii="David" w:hAnsi="David" w:cs="David"/>
          <w:sz w:val="24"/>
          <w:szCs w:val="24"/>
          <w:shd w:val="clear" w:color="auto" w:fill="FFFFFF"/>
        </w:rPr>
        <w:t xml:space="preserve">, Alain; </w:t>
      </w:r>
      <w:proofErr w:type="spellStart"/>
      <w:r w:rsidRPr="00FA3A23">
        <w:rPr>
          <w:rFonts w:ascii="David" w:hAnsi="David" w:cs="David"/>
          <w:sz w:val="24"/>
          <w:szCs w:val="24"/>
          <w:shd w:val="clear" w:color="auto" w:fill="FFFFFF"/>
        </w:rPr>
        <w:t>Séguin</w:t>
      </w:r>
      <w:proofErr w:type="spellEnd"/>
      <w:r w:rsidRPr="00FA3A23">
        <w:rPr>
          <w:rFonts w:ascii="David" w:hAnsi="David" w:cs="David"/>
          <w:sz w:val="24"/>
          <w:szCs w:val="24"/>
          <w:shd w:val="clear" w:color="auto" w:fill="FFFFFF"/>
        </w:rPr>
        <w:t>, Nathalie (19</w:t>
      </w:r>
      <w:r>
        <w:rPr>
          <w:rFonts w:ascii="David" w:hAnsi="David" w:cs="David"/>
          <w:sz w:val="24"/>
          <w:szCs w:val="24"/>
          <w:shd w:val="clear" w:color="auto" w:fill="FFFFFF"/>
        </w:rPr>
        <w:t>9</w:t>
      </w:r>
      <w:r w:rsidRPr="00FA3A23">
        <w:rPr>
          <w:rFonts w:ascii="David" w:hAnsi="David" w:cs="David"/>
          <w:sz w:val="24"/>
          <w:szCs w:val="24"/>
          <w:shd w:val="clear" w:color="auto" w:fill="FFFFFF"/>
        </w:rPr>
        <w:t xml:space="preserve">9). "Consumer Reactions to Product Placement Strategies in Television Sponsorship". </w:t>
      </w:r>
      <w:r w:rsidRPr="00026C4A">
        <w:rPr>
          <w:rFonts w:ascii="David" w:hAnsi="David" w:cs="David"/>
          <w:i/>
          <w:iCs/>
          <w:sz w:val="24"/>
          <w:szCs w:val="24"/>
          <w:shd w:val="clear" w:color="auto" w:fill="FFFFFF"/>
        </w:rPr>
        <w:t>European Journal of Marketing. 33</w:t>
      </w:r>
      <w:r w:rsidRPr="00FA3A23">
        <w:rPr>
          <w:rFonts w:ascii="David" w:hAnsi="David" w:cs="David"/>
          <w:sz w:val="24"/>
          <w:szCs w:val="24"/>
          <w:shd w:val="clear" w:color="auto" w:fill="FFFFFF"/>
        </w:rPr>
        <w:t xml:space="preserve"> (9): 896–910, </w:t>
      </w:r>
    </w:p>
    <w:p w:rsidR="00AC195D" w:rsidRPr="00AC195D" w:rsidRDefault="009315BA" w:rsidP="009315BA">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sz w:val="24"/>
          <w:szCs w:val="24"/>
          <w:shd w:val="clear" w:color="auto" w:fill="FFFFFF"/>
        </w:rPr>
        <w:t xml:space="preserve">Frankel, </w:t>
      </w:r>
      <w:proofErr w:type="spellStart"/>
      <w:r w:rsidRPr="00AC195D">
        <w:rPr>
          <w:rFonts w:ascii="David" w:hAnsi="David" w:cs="David"/>
          <w:sz w:val="24"/>
          <w:szCs w:val="24"/>
          <w:shd w:val="clear" w:color="auto" w:fill="FFFFFF"/>
        </w:rPr>
        <w:t>J.,"Bible</w:t>
      </w:r>
      <w:proofErr w:type="spellEnd"/>
      <w:r w:rsidRPr="00AC195D">
        <w:rPr>
          <w:rFonts w:ascii="David" w:hAnsi="David" w:cs="David"/>
          <w:sz w:val="24"/>
          <w:szCs w:val="24"/>
          <w:shd w:val="clear" w:color="auto" w:fill="FFFFFF"/>
        </w:rPr>
        <w:t xml:space="preserve"> Verses Quoted in the Tales of the Sages", in: </w:t>
      </w:r>
      <w:r w:rsidRPr="009315BA">
        <w:rPr>
          <w:rFonts w:ascii="David" w:hAnsi="David" w:cs="David"/>
          <w:i/>
          <w:iCs/>
          <w:sz w:val="24"/>
          <w:szCs w:val="24"/>
          <w:shd w:val="clear" w:color="auto" w:fill="FFFFFF"/>
        </w:rPr>
        <w:t xml:space="preserve">Studies un </w:t>
      </w:r>
      <w:proofErr w:type="spellStart"/>
      <w:r w:rsidRPr="009315BA">
        <w:rPr>
          <w:rFonts w:ascii="David" w:hAnsi="David" w:cs="David"/>
          <w:i/>
          <w:iCs/>
          <w:sz w:val="24"/>
          <w:szCs w:val="24"/>
          <w:shd w:val="clear" w:color="auto" w:fill="FFFFFF"/>
        </w:rPr>
        <w:t>Aggada</w:t>
      </w:r>
      <w:proofErr w:type="spellEnd"/>
      <w:r w:rsidRPr="009315BA">
        <w:rPr>
          <w:rFonts w:ascii="David" w:hAnsi="David" w:cs="David"/>
          <w:i/>
          <w:iCs/>
          <w:sz w:val="24"/>
          <w:szCs w:val="24"/>
          <w:shd w:val="clear" w:color="auto" w:fill="FFFFFF"/>
        </w:rPr>
        <w:t xml:space="preserve"> and Folk-</w:t>
      </w:r>
      <w:proofErr w:type="spellStart"/>
      <w:r w:rsidRPr="009315BA">
        <w:rPr>
          <w:rFonts w:ascii="David" w:hAnsi="David" w:cs="David"/>
          <w:i/>
          <w:iCs/>
          <w:sz w:val="24"/>
          <w:szCs w:val="24"/>
          <w:shd w:val="clear" w:color="auto" w:fill="FFFFFF"/>
        </w:rPr>
        <w:t>Literatur</w:t>
      </w:r>
      <w:proofErr w:type="spellEnd"/>
      <w:r w:rsidRPr="00AC195D">
        <w:rPr>
          <w:rFonts w:ascii="David" w:hAnsi="David" w:cs="David"/>
          <w:sz w:val="24"/>
          <w:szCs w:val="24"/>
          <w:shd w:val="clear" w:color="auto" w:fill="FFFFFF"/>
        </w:rPr>
        <w:t>,</w:t>
      </w:r>
      <w:r>
        <w:rPr>
          <w:rFonts w:ascii="David" w:hAnsi="David" w:cs="David"/>
          <w:sz w:val="24"/>
          <w:szCs w:val="24"/>
          <w:shd w:val="clear" w:color="auto" w:fill="FFFFFF"/>
        </w:rPr>
        <w:t xml:space="preserve"> </w:t>
      </w:r>
      <w:proofErr w:type="spellStart"/>
      <w:r w:rsidRPr="009315BA">
        <w:rPr>
          <w:rFonts w:ascii="David" w:hAnsi="David" w:cs="David"/>
          <w:i/>
          <w:iCs/>
          <w:sz w:val="24"/>
          <w:szCs w:val="24"/>
          <w:shd w:val="clear" w:color="auto" w:fill="FFFFFF"/>
        </w:rPr>
        <w:t>Scrupta</w:t>
      </w:r>
      <w:proofErr w:type="spellEnd"/>
      <w:r w:rsidRPr="009315BA">
        <w:rPr>
          <w:rFonts w:ascii="David" w:hAnsi="David" w:cs="David"/>
          <w:i/>
          <w:iCs/>
          <w:sz w:val="24"/>
          <w:szCs w:val="24"/>
          <w:shd w:val="clear" w:color="auto" w:fill="FFFFFF"/>
        </w:rPr>
        <w:t xml:space="preserve"> </w:t>
      </w:r>
      <w:proofErr w:type="spellStart"/>
      <w:r w:rsidRPr="009315BA">
        <w:rPr>
          <w:rFonts w:ascii="David" w:hAnsi="David" w:cs="David"/>
          <w:i/>
          <w:iCs/>
          <w:sz w:val="24"/>
          <w:szCs w:val="24"/>
          <w:shd w:val="clear" w:color="auto" w:fill="FFFFFF"/>
        </w:rPr>
        <w:t>Hierosolimitana</w:t>
      </w:r>
      <w:proofErr w:type="spellEnd"/>
      <w:r w:rsidRPr="00AC195D">
        <w:rPr>
          <w:rFonts w:ascii="David" w:hAnsi="David" w:cs="David"/>
          <w:sz w:val="24"/>
          <w:szCs w:val="24"/>
          <w:shd w:val="clear" w:color="auto" w:fill="FFFFFF"/>
        </w:rPr>
        <w:t>, XXII, Jerusalem, 1972, pp. 80-99</w:t>
      </w:r>
    </w:p>
    <w:p w:rsidR="00026C4A" w:rsidRDefault="00026C4A" w:rsidP="00AC195D">
      <w:pPr>
        <w:pStyle w:val="a5"/>
        <w:numPr>
          <w:ilvl w:val="0"/>
          <w:numId w:val="50"/>
        </w:numPr>
        <w:spacing w:line="480" w:lineRule="auto"/>
        <w:jc w:val="both"/>
        <w:rPr>
          <w:rFonts w:ascii="David" w:hAnsi="David" w:cs="David"/>
          <w:sz w:val="24"/>
          <w:szCs w:val="24"/>
          <w:shd w:val="clear" w:color="auto" w:fill="FFFFFF"/>
        </w:rPr>
      </w:pPr>
      <w:r w:rsidRPr="00FA3A23">
        <w:rPr>
          <w:rFonts w:ascii="David" w:hAnsi="David" w:cs="David"/>
          <w:sz w:val="24"/>
          <w:szCs w:val="24"/>
          <w:shd w:val="clear" w:color="auto" w:fill="FFFFFF"/>
        </w:rPr>
        <w:t xml:space="preserve">Greenwald, Anthony G.; Klinger, Mark R.; </w:t>
      </w:r>
      <w:proofErr w:type="spellStart"/>
      <w:r w:rsidRPr="00FA3A23">
        <w:rPr>
          <w:rFonts w:ascii="David" w:hAnsi="David" w:cs="David"/>
          <w:sz w:val="24"/>
          <w:szCs w:val="24"/>
          <w:shd w:val="clear" w:color="auto" w:fill="FFFFFF"/>
        </w:rPr>
        <w:t>Schuh</w:t>
      </w:r>
      <w:proofErr w:type="spellEnd"/>
      <w:r w:rsidRPr="00FA3A23">
        <w:rPr>
          <w:rFonts w:ascii="David" w:hAnsi="David" w:cs="David"/>
          <w:sz w:val="24"/>
          <w:szCs w:val="24"/>
          <w:shd w:val="clear" w:color="auto" w:fill="FFFFFF"/>
        </w:rPr>
        <w:t xml:space="preserve">, Eric S. (1995). "Activation by marginally </w:t>
      </w:r>
      <w:proofErr w:type="gramStart"/>
      <w:r w:rsidRPr="00FA3A23">
        <w:rPr>
          <w:rFonts w:ascii="David" w:hAnsi="David" w:cs="David"/>
          <w:sz w:val="24"/>
          <w:szCs w:val="24"/>
          <w:shd w:val="clear" w:color="auto" w:fill="FFFFFF"/>
        </w:rPr>
        <w:t>Perceptible</w:t>
      </w:r>
      <w:proofErr w:type="gramEnd"/>
      <w:r w:rsidRPr="00FA3A23">
        <w:rPr>
          <w:rFonts w:ascii="David" w:hAnsi="David" w:cs="David"/>
          <w:sz w:val="24"/>
          <w:szCs w:val="24"/>
          <w:shd w:val="clear" w:color="auto" w:fill="FFFFFF"/>
        </w:rPr>
        <w:t xml:space="preserve"> ("Subliminal") Stimuli: Dissociation of Unconscious From Conscious Cognition". </w:t>
      </w:r>
      <w:r w:rsidRPr="00026C4A">
        <w:rPr>
          <w:rFonts w:ascii="David" w:hAnsi="David" w:cs="David"/>
          <w:i/>
          <w:iCs/>
          <w:sz w:val="24"/>
          <w:szCs w:val="24"/>
          <w:shd w:val="clear" w:color="auto" w:fill="FFFFFF"/>
        </w:rPr>
        <w:t>Journal of Experimental Psychology. 124</w:t>
      </w:r>
      <w:r w:rsidRPr="00FA3A23">
        <w:rPr>
          <w:rFonts w:ascii="David" w:hAnsi="David" w:cs="David"/>
          <w:sz w:val="24"/>
          <w:szCs w:val="24"/>
          <w:shd w:val="clear" w:color="auto" w:fill="FFFFFF"/>
        </w:rPr>
        <w:t xml:space="preserve"> (1): 22–42</w:t>
      </w:r>
    </w:p>
    <w:p w:rsidR="00AC195D" w:rsidRPr="00AC195D" w:rsidRDefault="00AC195D" w:rsidP="00AC195D">
      <w:pPr>
        <w:pStyle w:val="a5"/>
        <w:numPr>
          <w:ilvl w:val="0"/>
          <w:numId w:val="50"/>
        </w:numPr>
        <w:spacing w:line="480" w:lineRule="auto"/>
        <w:jc w:val="both"/>
        <w:rPr>
          <w:rFonts w:ascii="David" w:hAnsi="David" w:cs="David"/>
          <w:sz w:val="24"/>
          <w:szCs w:val="24"/>
          <w:shd w:val="clear" w:color="auto" w:fill="FFFFFF"/>
          <w:rtl/>
        </w:rPr>
      </w:pPr>
      <w:r w:rsidRPr="00AC195D">
        <w:rPr>
          <w:rFonts w:ascii="David" w:hAnsi="David" w:cs="David"/>
          <w:sz w:val="24"/>
          <w:szCs w:val="24"/>
          <w:shd w:val="clear" w:color="auto" w:fill="FFFFFF"/>
        </w:rPr>
        <w:t>Hauptman</w:t>
      </w:r>
      <w:r>
        <w:rPr>
          <w:rFonts w:ascii="David" w:hAnsi="David" w:cs="David"/>
          <w:sz w:val="24"/>
          <w:szCs w:val="24"/>
          <w:shd w:val="clear" w:color="auto" w:fill="FFFFFF"/>
        </w:rPr>
        <w:t>,</w:t>
      </w:r>
      <w:r w:rsidRPr="00AC195D">
        <w:rPr>
          <w:rFonts w:ascii="David" w:hAnsi="David" w:cs="David"/>
          <w:sz w:val="24"/>
          <w:szCs w:val="24"/>
          <w:shd w:val="clear" w:color="auto" w:fill="FFFFFF"/>
        </w:rPr>
        <w:t xml:space="preserve"> Judith</w:t>
      </w:r>
      <w:r>
        <w:rPr>
          <w:rFonts w:ascii="David" w:hAnsi="David" w:cs="David"/>
          <w:sz w:val="24"/>
          <w:szCs w:val="24"/>
          <w:shd w:val="clear" w:color="auto" w:fill="FFFFFF"/>
        </w:rPr>
        <w:t>,</w:t>
      </w:r>
      <w:r w:rsidRPr="00AC195D">
        <w:rPr>
          <w:rFonts w:ascii="David" w:hAnsi="David" w:cs="David"/>
          <w:sz w:val="24"/>
          <w:szCs w:val="24"/>
          <w:shd w:val="clear" w:color="auto" w:fill="FFFFFF"/>
        </w:rPr>
        <w:t xml:space="preserve"> </w:t>
      </w:r>
      <w:r w:rsidRPr="00AC195D">
        <w:rPr>
          <w:rFonts w:ascii="David" w:hAnsi="David" w:cs="David"/>
          <w:i/>
          <w:iCs/>
          <w:sz w:val="24"/>
          <w:szCs w:val="24"/>
          <w:shd w:val="clear" w:color="auto" w:fill="FFFFFF"/>
        </w:rPr>
        <w:t xml:space="preserve">Rereading the </w:t>
      </w:r>
      <w:proofErr w:type="gramStart"/>
      <w:r w:rsidRPr="00AC195D">
        <w:rPr>
          <w:rFonts w:ascii="David" w:hAnsi="David" w:cs="David"/>
          <w:i/>
          <w:iCs/>
          <w:sz w:val="24"/>
          <w:szCs w:val="24"/>
          <w:shd w:val="clear" w:color="auto" w:fill="FFFFFF"/>
        </w:rPr>
        <w:t>Mishnah :</w:t>
      </w:r>
      <w:proofErr w:type="gramEnd"/>
      <w:r w:rsidRPr="00AC195D">
        <w:rPr>
          <w:rFonts w:ascii="David" w:hAnsi="David" w:cs="David"/>
          <w:i/>
          <w:iCs/>
          <w:sz w:val="24"/>
          <w:szCs w:val="24"/>
          <w:shd w:val="clear" w:color="auto" w:fill="FFFFFF"/>
        </w:rPr>
        <w:t xml:space="preserve"> a new approach to ancient Jewish texts</w:t>
      </w:r>
      <w:r w:rsidRPr="00AC195D">
        <w:rPr>
          <w:rFonts w:ascii="David" w:hAnsi="David" w:cs="David"/>
          <w:sz w:val="24"/>
          <w:szCs w:val="24"/>
          <w:shd w:val="clear" w:color="auto" w:fill="FFFFFF"/>
        </w:rPr>
        <w:t xml:space="preserve">, </w:t>
      </w:r>
      <w:proofErr w:type="spellStart"/>
      <w:r w:rsidRPr="00AC195D">
        <w:rPr>
          <w:rFonts w:ascii="David" w:hAnsi="David" w:cs="David"/>
          <w:sz w:val="24"/>
          <w:szCs w:val="24"/>
          <w:shd w:val="clear" w:color="auto" w:fill="FFFFFF"/>
        </w:rPr>
        <w:t>Tübingen</w:t>
      </w:r>
      <w:proofErr w:type="spellEnd"/>
      <w:r w:rsidRPr="00AC195D">
        <w:rPr>
          <w:rFonts w:ascii="David" w:hAnsi="David" w:cs="David"/>
          <w:sz w:val="24"/>
          <w:szCs w:val="24"/>
          <w:shd w:val="clear" w:color="auto" w:fill="FFFFFF"/>
        </w:rPr>
        <w:t xml:space="preserve"> : Mohr </w:t>
      </w:r>
      <w:proofErr w:type="spellStart"/>
      <w:r w:rsidRPr="00AC195D">
        <w:rPr>
          <w:rFonts w:ascii="David" w:hAnsi="David" w:cs="David"/>
          <w:sz w:val="24"/>
          <w:szCs w:val="24"/>
          <w:shd w:val="clear" w:color="auto" w:fill="FFFFFF"/>
        </w:rPr>
        <w:t>Siebeck</w:t>
      </w:r>
      <w:proofErr w:type="spellEnd"/>
      <w:r w:rsidRPr="00AC195D">
        <w:rPr>
          <w:rFonts w:ascii="David" w:hAnsi="David" w:cs="David"/>
          <w:sz w:val="24"/>
          <w:szCs w:val="24"/>
          <w:shd w:val="clear" w:color="auto" w:fill="FFFFFF"/>
        </w:rPr>
        <w:t>, 2005, pp. 232-233, 235-236</w:t>
      </w:r>
      <w:r w:rsidRPr="00AC195D">
        <w:rPr>
          <w:rFonts w:ascii="David" w:hAnsi="David" w:cs="David"/>
          <w:sz w:val="24"/>
          <w:szCs w:val="24"/>
          <w:shd w:val="clear" w:color="auto" w:fill="FFFFFF"/>
          <w:rtl/>
        </w:rPr>
        <w:t>.</w:t>
      </w:r>
    </w:p>
    <w:p w:rsidR="00AC195D" w:rsidRPr="00AC195D" w:rsidRDefault="00AC195D" w:rsidP="00AC195D">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sz w:val="24"/>
          <w:szCs w:val="24"/>
          <w:shd w:val="clear" w:color="auto" w:fill="FFFFFF"/>
        </w:rPr>
        <w:t>Hirshman</w:t>
      </w:r>
      <w:proofErr w:type="spellEnd"/>
      <w:r w:rsidRPr="00AC195D">
        <w:rPr>
          <w:rFonts w:ascii="David" w:hAnsi="David" w:cs="David"/>
          <w:sz w:val="24"/>
          <w:szCs w:val="24"/>
          <w:shd w:val="clear" w:color="auto" w:fill="FFFFFF"/>
        </w:rPr>
        <w:t xml:space="preserve"> Marc</w:t>
      </w:r>
      <w:r>
        <w:rPr>
          <w:rFonts w:ascii="David" w:hAnsi="David" w:cs="David"/>
          <w:sz w:val="24"/>
          <w:szCs w:val="24"/>
          <w:shd w:val="clear" w:color="auto" w:fill="FFFFFF"/>
        </w:rPr>
        <w:t>,</w:t>
      </w:r>
      <w:r w:rsidRPr="00AC195D">
        <w:rPr>
          <w:rFonts w:ascii="David" w:hAnsi="David" w:cs="David"/>
          <w:sz w:val="24"/>
          <w:szCs w:val="24"/>
          <w:shd w:val="clear" w:color="auto" w:fill="FFFFFF"/>
        </w:rPr>
        <w:t xml:space="preserve"> The stabilization of rabbinic culture, 100 CE-350 CE : texts on education and their late antique context., New York : Oxford University Press, 2009, pp.492, 504,541</w:t>
      </w:r>
      <w:r w:rsidRPr="00AC195D">
        <w:rPr>
          <w:rFonts w:ascii="David" w:hAnsi="David" w:cs="David"/>
          <w:sz w:val="24"/>
          <w:szCs w:val="24"/>
          <w:shd w:val="clear" w:color="auto" w:fill="FFFFFF"/>
          <w:rtl/>
        </w:rPr>
        <w:t xml:space="preserve"> </w:t>
      </w:r>
    </w:p>
    <w:p w:rsidR="00026C4A" w:rsidRDefault="009315BA" w:rsidP="00026C4A">
      <w:pPr>
        <w:pStyle w:val="a5"/>
        <w:numPr>
          <w:ilvl w:val="0"/>
          <w:numId w:val="50"/>
        </w:numPr>
        <w:spacing w:line="480" w:lineRule="auto"/>
        <w:jc w:val="both"/>
        <w:rPr>
          <w:rFonts w:ascii="David" w:hAnsi="David" w:cs="David"/>
          <w:sz w:val="24"/>
          <w:szCs w:val="24"/>
          <w:shd w:val="clear" w:color="auto" w:fill="FFFFFF"/>
        </w:rPr>
      </w:pPr>
      <w:r w:rsidRPr="00AC195D">
        <w:rPr>
          <w:rFonts w:ascii="David" w:hAnsi="David" w:cs="David"/>
          <w:sz w:val="24"/>
          <w:szCs w:val="24"/>
          <w:shd w:val="clear" w:color="auto" w:fill="FFFFFF"/>
        </w:rPr>
        <w:t xml:space="preserve">Lieberman S., </w:t>
      </w:r>
      <w:r w:rsidRPr="009315BA">
        <w:rPr>
          <w:rFonts w:ascii="David" w:hAnsi="David" w:cs="David"/>
          <w:i/>
          <w:iCs/>
          <w:sz w:val="24"/>
          <w:szCs w:val="24"/>
          <w:shd w:val="clear" w:color="auto" w:fill="FFFFFF"/>
        </w:rPr>
        <w:t>Greek in Jewish Palestine,</w:t>
      </w:r>
      <w:r w:rsidRPr="00AC195D">
        <w:rPr>
          <w:rFonts w:ascii="David" w:hAnsi="David" w:cs="David"/>
          <w:sz w:val="24"/>
          <w:szCs w:val="24"/>
          <w:shd w:val="clear" w:color="auto" w:fill="FFFFFF"/>
        </w:rPr>
        <w:t xml:space="preserve"> New York 1942</w:t>
      </w:r>
      <w:r w:rsidR="00026C4A" w:rsidRPr="00026C4A">
        <w:rPr>
          <w:rFonts w:ascii="David" w:hAnsi="David" w:cs="David"/>
          <w:sz w:val="24"/>
          <w:szCs w:val="24"/>
          <w:shd w:val="clear" w:color="auto" w:fill="FFFFFF"/>
        </w:rPr>
        <w:t xml:space="preserve"> </w:t>
      </w:r>
    </w:p>
    <w:p w:rsidR="009315BA" w:rsidRPr="00026C4A" w:rsidRDefault="00026C4A" w:rsidP="00026C4A">
      <w:pPr>
        <w:pStyle w:val="a5"/>
        <w:numPr>
          <w:ilvl w:val="0"/>
          <w:numId w:val="50"/>
        </w:numPr>
        <w:spacing w:line="480" w:lineRule="auto"/>
        <w:jc w:val="both"/>
        <w:rPr>
          <w:rFonts w:ascii="David" w:hAnsi="David" w:cs="David"/>
          <w:sz w:val="24"/>
          <w:szCs w:val="24"/>
          <w:shd w:val="clear" w:color="auto" w:fill="FFFFFF"/>
        </w:rPr>
      </w:pPr>
      <w:r w:rsidRPr="00FA3A23">
        <w:rPr>
          <w:rFonts w:ascii="David" w:hAnsi="David" w:cs="David"/>
          <w:sz w:val="24"/>
          <w:szCs w:val="24"/>
          <w:shd w:val="clear" w:color="auto" w:fill="FFFFFF"/>
        </w:rPr>
        <w:t>Loftus, Elizabeth F.; Klinger, Mark R. (June 1992). "Is the</w:t>
      </w:r>
      <w:r>
        <w:rPr>
          <w:rFonts w:ascii="David" w:hAnsi="David" w:cs="David"/>
          <w:sz w:val="24"/>
          <w:szCs w:val="24"/>
          <w:shd w:val="clear" w:color="auto" w:fill="FFFFFF"/>
        </w:rPr>
        <w:t xml:space="preserve"> unconscious smart or dumb?"</w:t>
      </w:r>
      <w:proofErr w:type="gramStart"/>
      <w:r>
        <w:rPr>
          <w:rFonts w:ascii="David" w:hAnsi="David" w:cs="David"/>
          <w:sz w:val="24"/>
          <w:szCs w:val="24"/>
          <w:shd w:val="clear" w:color="auto" w:fill="FFFFFF"/>
        </w:rPr>
        <w:t xml:space="preserve">, </w:t>
      </w:r>
      <w:r w:rsidRPr="00FA3A23">
        <w:rPr>
          <w:rFonts w:ascii="David" w:hAnsi="David" w:cs="David"/>
          <w:sz w:val="24"/>
          <w:szCs w:val="24"/>
          <w:shd w:val="clear" w:color="auto" w:fill="FFFFFF"/>
        </w:rPr>
        <w:t xml:space="preserve"> </w:t>
      </w:r>
      <w:r w:rsidRPr="00026C4A">
        <w:rPr>
          <w:rFonts w:ascii="David" w:hAnsi="David" w:cs="David"/>
          <w:i/>
          <w:iCs/>
          <w:sz w:val="24"/>
          <w:szCs w:val="24"/>
          <w:shd w:val="clear" w:color="auto" w:fill="FFFFFF"/>
        </w:rPr>
        <w:t>American</w:t>
      </w:r>
      <w:proofErr w:type="gramEnd"/>
      <w:r w:rsidRPr="00026C4A">
        <w:rPr>
          <w:rFonts w:ascii="David" w:hAnsi="David" w:cs="David"/>
          <w:i/>
          <w:iCs/>
          <w:sz w:val="24"/>
          <w:szCs w:val="24"/>
          <w:shd w:val="clear" w:color="auto" w:fill="FFFFFF"/>
        </w:rPr>
        <w:t xml:space="preserve"> Psychologist</w:t>
      </w:r>
      <w:r w:rsidRPr="00FA3A23">
        <w:rPr>
          <w:rFonts w:ascii="David" w:hAnsi="David" w:cs="David"/>
          <w:sz w:val="24"/>
          <w:szCs w:val="24"/>
          <w:shd w:val="clear" w:color="auto" w:fill="FFFFFF"/>
        </w:rPr>
        <w:t xml:space="preserve">. 47 (6): 761–765, </w:t>
      </w:r>
    </w:p>
    <w:p w:rsidR="009315BA" w:rsidRPr="00AC195D" w:rsidRDefault="009315BA" w:rsidP="009315BA">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sz w:val="24"/>
          <w:szCs w:val="24"/>
          <w:shd w:val="clear" w:color="auto" w:fill="FFFFFF"/>
        </w:rPr>
        <w:t>Neusner</w:t>
      </w:r>
      <w:proofErr w:type="spellEnd"/>
      <w:r w:rsidRPr="00AC195D">
        <w:rPr>
          <w:rFonts w:ascii="David" w:hAnsi="David" w:cs="David"/>
          <w:sz w:val="24"/>
          <w:szCs w:val="24"/>
          <w:shd w:val="clear" w:color="auto" w:fill="FFFFFF"/>
        </w:rPr>
        <w:t xml:space="preserve"> </w:t>
      </w:r>
      <w:proofErr w:type="gramStart"/>
      <w:r w:rsidRPr="00AC195D">
        <w:rPr>
          <w:rFonts w:ascii="David" w:hAnsi="David" w:cs="David"/>
          <w:sz w:val="24"/>
          <w:szCs w:val="24"/>
          <w:shd w:val="clear" w:color="auto" w:fill="FFFFFF"/>
        </w:rPr>
        <w:t xml:space="preserve">J </w:t>
      </w:r>
      <w:r w:rsidRPr="009315BA">
        <w:rPr>
          <w:rFonts w:ascii="David" w:hAnsi="David" w:cs="David"/>
          <w:i/>
          <w:iCs/>
          <w:sz w:val="24"/>
          <w:szCs w:val="24"/>
          <w:shd w:val="clear" w:color="auto" w:fill="FFFFFF"/>
        </w:rPr>
        <w:t>,</w:t>
      </w:r>
      <w:proofErr w:type="gramEnd"/>
      <w:r w:rsidRPr="009315BA">
        <w:rPr>
          <w:rFonts w:ascii="David" w:hAnsi="David" w:cs="David"/>
          <w:i/>
          <w:iCs/>
          <w:sz w:val="24"/>
          <w:szCs w:val="24"/>
          <w:shd w:val="clear" w:color="auto" w:fill="FFFFFF"/>
        </w:rPr>
        <w:t xml:space="preserve"> A History of the Jews in Babylonia</w:t>
      </w:r>
      <w:r w:rsidRPr="00AC195D">
        <w:rPr>
          <w:rFonts w:ascii="David" w:hAnsi="David" w:cs="David"/>
          <w:sz w:val="24"/>
          <w:szCs w:val="24"/>
          <w:shd w:val="clear" w:color="auto" w:fill="FFFFFF"/>
        </w:rPr>
        <w:t xml:space="preserve">. </w:t>
      </w:r>
      <w:proofErr w:type="gramStart"/>
      <w:r w:rsidRPr="00AC195D">
        <w:rPr>
          <w:rFonts w:ascii="David" w:hAnsi="David" w:cs="David"/>
          <w:sz w:val="24"/>
          <w:szCs w:val="24"/>
          <w:shd w:val="clear" w:color="auto" w:fill="FFFFFF"/>
        </w:rPr>
        <w:t>3rd</w:t>
      </w:r>
      <w:proofErr w:type="gramEnd"/>
      <w:r w:rsidRPr="00AC195D">
        <w:rPr>
          <w:rFonts w:ascii="David" w:hAnsi="David" w:cs="David"/>
          <w:sz w:val="24"/>
          <w:szCs w:val="24"/>
          <w:shd w:val="clear" w:color="auto" w:fill="FFFFFF"/>
        </w:rPr>
        <w:t xml:space="preserve"> ed. Leiden, 1965</w:t>
      </w:r>
      <w:r w:rsidRPr="00AC195D">
        <w:rPr>
          <w:rFonts w:ascii="David" w:hAnsi="David" w:cs="David"/>
          <w:sz w:val="24"/>
          <w:szCs w:val="24"/>
          <w:shd w:val="clear" w:color="auto" w:fill="FFFFFF"/>
          <w:rtl/>
        </w:rPr>
        <w:t>.</w:t>
      </w:r>
    </w:p>
    <w:p w:rsidR="00026C4A" w:rsidRDefault="00AC195D" w:rsidP="009315BA">
      <w:pPr>
        <w:pStyle w:val="a5"/>
        <w:numPr>
          <w:ilvl w:val="0"/>
          <w:numId w:val="50"/>
        </w:numPr>
        <w:spacing w:line="480" w:lineRule="auto"/>
        <w:jc w:val="both"/>
        <w:rPr>
          <w:rFonts w:ascii="David" w:hAnsi="David" w:cs="David"/>
          <w:sz w:val="24"/>
          <w:szCs w:val="24"/>
          <w:shd w:val="clear" w:color="auto" w:fill="FFFFFF"/>
        </w:rPr>
      </w:pPr>
      <w:proofErr w:type="spellStart"/>
      <w:r w:rsidRPr="00AC195D">
        <w:rPr>
          <w:rFonts w:ascii="David" w:hAnsi="David" w:cs="David"/>
          <w:sz w:val="24"/>
          <w:szCs w:val="24"/>
          <w:shd w:val="clear" w:color="auto" w:fill="FFFFFF"/>
        </w:rPr>
        <w:t>Novick</w:t>
      </w:r>
      <w:proofErr w:type="spellEnd"/>
      <w:r w:rsidRPr="00AC195D">
        <w:rPr>
          <w:rFonts w:ascii="David" w:hAnsi="David" w:cs="David"/>
          <w:sz w:val="24"/>
          <w:szCs w:val="24"/>
          <w:shd w:val="clear" w:color="auto" w:fill="FFFFFF"/>
        </w:rPr>
        <w:t xml:space="preserve"> </w:t>
      </w:r>
      <w:proofErr w:type="spellStart"/>
      <w:r w:rsidRPr="00AC195D">
        <w:rPr>
          <w:rFonts w:ascii="David" w:hAnsi="David" w:cs="David"/>
          <w:sz w:val="24"/>
          <w:szCs w:val="24"/>
          <w:shd w:val="clear" w:color="auto" w:fill="FFFFFF"/>
        </w:rPr>
        <w:t>Tzvi</w:t>
      </w:r>
      <w:proofErr w:type="spellEnd"/>
      <w:r>
        <w:rPr>
          <w:rFonts w:ascii="David" w:hAnsi="David" w:cs="David"/>
          <w:sz w:val="24"/>
          <w:szCs w:val="24"/>
          <w:shd w:val="clear" w:color="auto" w:fill="FFFFFF"/>
        </w:rPr>
        <w:t>,</w:t>
      </w:r>
      <w:r w:rsidRPr="00AC195D">
        <w:rPr>
          <w:rFonts w:ascii="David" w:hAnsi="David" w:cs="David"/>
          <w:sz w:val="24"/>
          <w:szCs w:val="24"/>
          <w:shd w:val="clear" w:color="auto" w:fill="FFFFFF"/>
        </w:rPr>
        <w:t xml:space="preserve"> </w:t>
      </w:r>
      <w:r w:rsidRPr="009315BA">
        <w:rPr>
          <w:rFonts w:ascii="David" w:hAnsi="David" w:cs="David"/>
          <w:i/>
          <w:iCs/>
          <w:sz w:val="24"/>
          <w:szCs w:val="24"/>
          <w:shd w:val="clear" w:color="auto" w:fill="FFFFFF"/>
        </w:rPr>
        <w:t xml:space="preserve">What is good, and what God </w:t>
      </w:r>
      <w:proofErr w:type="gramStart"/>
      <w:r w:rsidRPr="009315BA">
        <w:rPr>
          <w:rFonts w:ascii="David" w:hAnsi="David" w:cs="David"/>
          <w:i/>
          <w:iCs/>
          <w:sz w:val="24"/>
          <w:szCs w:val="24"/>
          <w:shd w:val="clear" w:color="auto" w:fill="FFFFFF"/>
        </w:rPr>
        <w:t>demands</w:t>
      </w:r>
      <w:r w:rsidRPr="00AC195D">
        <w:rPr>
          <w:rFonts w:ascii="David" w:hAnsi="David" w:cs="David"/>
          <w:sz w:val="24"/>
          <w:szCs w:val="24"/>
          <w:shd w:val="clear" w:color="auto" w:fill="FFFFFF"/>
        </w:rPr>
        <w:t xml:space="preserve"> </w:t>
      </w:r>
      <w:r w:rsidR="009315BA">
        <w:rPr>
          <w:rFonts w:ascii="David" w:hAnsi="David" w:cs="David"/>
          <w:sz w:val="24"/>
          <w:szCs w:val="24"/>
          <w:shd w:val="clear" w:color="auto" w:fill="FFFFFF"/>
        </w:rPr>
        <w:t>,</w:t>
      </w:r>
      <w:r w:rsidRPr="00AC195D">
        <w:rPr>
          <w:rFonts w:ascii="David" w:hAnsi="David" w:cs="David"/>
          <w:sz w:val="24"/>
          <w:szCs w:val="24"/>
          <w:shd w:val="clear" w:color="auto" w:fill="FFFFFF"/>
        </w:rPr>
        <w:t>normative</w:t>
      </w:r>
      <w:proofErr w:type="gramEnd"/>
      <w:r w:rsidRPr="00AC195D">
        <w:rPr>
          <w:rFonts w:ascii="David" w:hAnsi="David" w:cs="David"/>
          <w:sz w:val="24"/>
          <w:szCs w:val="24"/>
          <w:shd w:val="clear" w:color="auto" w:fill="FFFFFF"/>
        </w:rPr>
        <w:t xml:space="preserve"> structures in </w:t>
      </w:r>
      <w:proofErr w:type="spellStart"/>
      <w:r w:rsidRPr="00AC195D">
        <w:rPr>
          <w:rFonts w:ascii="David" w:hAnsi="David" w:cs="David"/>
          <w:sz w:val="24"/>
          <w:szCs w:val="24"/>
          <w:shd w:val="clear" w:color="auto" w:fill="FFFFFF"/>
        </w:rPr>
        <w:t>Tannaitic</w:t>
      </w:r>
      <w:proofErr w:type="spellEnd"/>
      <w:r w:rsidRPr="00AC195D">
        <w:rPr>
          <w:rFonts w:ascii="David" w:hAnsi="David" w:cs="David"/>
          <w:sz w:val="24"/>
          <w:szCs w:val="24"/>
          <w:shd w:val="clear" w:color="auto" w:fill="FFFFFF"/>
        </w:rPr>
        <w:t xml:space="preserve"> literature , Boston : Brill, 2010</w:t>
      </w:r>
      <w:r w:rsidRPr="00AC195D">
        <w:rPr>
          <w:rFonts w:ascii="David" w:hAnsi="David" w:cs="David"/>
          <w:sz w:val="24"/>
          <w:szCs w:val="24"/>
          <w:shd w:val="clear" w:color="auto" w:fill="FFFFFF"/>
          <w:rtl/>
        </w:rPr>
        <w:t>.</w:t>
      </w:r>
      <w:r w:rsidR="00026C4A" w:rsidRPr="00026C4A">
        <w:rPr>
          <w:rFonts w:ascii="David" w:hAnsi="David" w:cs="David"/>
          <w:sz w:val="24"/>
          <w:szCs w:val="24"/>
          <w:shd w:val="clear" w:color="auto" w:fill="FFFFFF"/>
        </w:rPr>
        <w:t xml:space="preserve"> </w:t>
      </w:r>
    </w:p>
    <w:p w:rsidR="00AC195D" w:rsidRPr="00AC195D" w:rsidRDefault="00026C4A" w:rsidP="009315BA">
      <w:pPr>
        <w:pStyle w:val="a5"/>
        <w:numPr>
          <w:ilvl w:val="0"/>
          <w:numId w:val="50"/>
        </w:numPr>
        <w:spacing w:line="480" w:lineRule="auto"/>
        <w:jc w:val="both"/>
        <w:rPr>
          <w:rFonts w:ascii="David" w:hAnsi="David" w:cs="David"/>
          <w:sz w:val="24"/>
          <w:szCs w:val="24"/>
          <w:shd w:val="clear" w:color="auto" w:fill="FFFFFF"/>
        </w:rPr>
      </w:pPr>
      <w:r w:rsidRPr="00FA3A23">
        <w:rPr>
          <w:rFonts w:ascii="David" w:hAnsi="David" w:cs="David"/>
          <w:sz w:val="24"/>
          <w:szCs w:val="24"/>
          <w:shd w:val="clear" w:color="auto" w:fill="FFFFFF"/>
        </w:rPr>
        <w:t xml:space="preserve">Wright, John </w:t>
      </w:r>
      <w:proofErr w:type="spellStart"/>
      <w:r w:rsidRPr="00FA3A23">
        <w:rPr>
          <w:rFonts w:ascii="David" w:hAnsi="David" w:cs="David"/>
          <w:sz w:val="24"/>
          <w:szCs w:val="24"/>
          <w:shd w:val="clear" w:color="auto" w:fill="FFFFFF"/>
        </w:rPr>
        <w:t>SWarner</w:t>
      </w:r>
      <w:proofErr w:type="spellEnd"/>
      <w:proofErr w:type="gramStart"/>
      <w:r w:rsidRPr="00FA3A23">
        <w:rPr>
          <w:rFonts w:ascii="David" w:hAnsi="David" w:cs="David"/>
          <w:sz w:val="24"/>
          <w:szCs w:val="24"/>
          <w:shd w:val="clear" w:color="auto" w:fill="FFFFFF"/>
        </w:rPr>
        <w:t xml:space="preserve">, </w:t>
      </w:r>
      <w:r>
        <w:rPr>
          <w:rFonts w:ascii="David" w:hAnsi="David" w:cs="David"/>
          <w:sz w:val="24"/>
          <w:szCs w:val="24"/>
          <w:shd w:val="clear" w:color="auto" w:fill="FFFFFF"/>
        </w:rPr>
        <w:t>,</w:t>
      </w:r>
      <w:proofErr w:type="gramEnd"/>
      <w:r w:rsidRPr="00FA3A23">
        <w:rPr>
          <w:rFonts w:ascii="David" w:hAnsi="David" w:cs="David"/>
          <w:sz w:val="24"/>
          <w:szCs w:val="24"/>
          <w:shd w:val="clear" w:color="auto" w:fill="FFFFFF"/>
        </w:rPr>
        <w:t xml:space="preserve"> David S.</w:t>
      </w:r>
      <w:r>
        <w:rPr>
          <w:rFonts w:ascii="David" w:hAnsi="David" w:cs="David"/>
          <w:sz w:val="24"/>
          <w:szCs w:val="24"/>
          <w:shd w:val="clear" w:color="auto" w:fill="FFFFFF"/>
        </w:rPr>
        <w:t>,</w:t>
      </w:r>
      <w:r w:rsidRPr="00FA3A23">
        <w:rPr>
          <w:rFonts w:ascii="David" w:hAnsi="David" w:cs="David"/>
          <w:sz w:val="24"/>
          <w:szCs w:val="24"/>
          <w:shd w:val="clear" w:color="auto" w:fill="FFFFFF"/>
        </w:rPr>
        <w:t xml:space="preserve"> Winter</w:t>
      </w:r>
      <w:r w:rsidRPr="00026C4A">
        <w:rPr>
          <w:rFonts w:ascii="David" w:hAnsi="David" w:cs="David"/>
          <w:sz w:val="24"/>
          <w:szCs w:val="24"/>
          <w:shd w:val="clear" w:color="auto" w:fill="FFFFFF"/>
        </w:rPr>
        <w:t xml:space="preserve"> </w:t>
      </w:r>
      <w:r w:rsidRPr="00FA3A23">
        <w:rPr>
          <w:rFonts w:ascii="David" w:hAnsi="David" w:cs="David"/>
          <w:sz w:val="24"/>
          <w:szCs w:val="24"/>
          <w:shd w:val="clear" w:color="auto" w:fill="FFFFFF"/>
        </w:rPr>
        <w:t xml:space="preserve">William L., Zeigler, </w:t>
      </w:r>
      <w:proofErr w:type="spellStart"/>
      <w:r w:rsidRPr="00FA3A23">
        <w:rPr>
          <w:rFonts w:ascii="David" w:hAnsi="David" w:cs="David"/>
          <w:sz w:val="24"/>
          <w:szCs w:val="24"/>
          <w:shd w:val="clear" w:color="auto" w:fill="FFFFFF"/>
        </w:rPr>
        <w:t>Sh.K</w:t>
      </w:r>
      <w:proofErr w:type="spellEnd"/>
      <w:r w:rsidRPr="00FA3A23">
        <w:rPr>
          <w:rFonts w:ascii="David" w:hAnsi="David" w:cs="David"/>
          <w:sz w:val="24"/>
          <w:szCs w:val="24"/>
          <w:shd w:val="clear" w:color="auto" w:fill="FFFFFF"/>
        </w:rPr>
        <w:t>.</w:t>
      </w:r>
      <w:r>
        <w:rPr>
          <w:rFonts w:ascii="David" w:hAnsi="David" w:cs="David"/>
          <w:sz w:val="24"/>
          <w:szCs w:val="24"/>
          <w:shd w:val="clear" w:color="auto" w:fill="FFFFFF"/>
        </w:rPr>
        <w:t xml:space="preserve">, </w:t>
      </w:r>
      <w:r w:rsidRPr="00026C4A">
        <w:rPr>
          <w:rFonts w:ascii="David" w:hAnsi="David" w:cs="David"/>
          <w:i/>
          <w:iCs/>
          <w:sz w:val="24"/>
          <w:szCs w:val="24"/>
          <w:shd w:val="clear" w:color="auto" w:fill="FFFFFF"/>
        </w:rPr>
        <w:t>Advertising</w:t>
      </w:r>
      <w:r w:rsidRPr="00FA3A23">
        <w:rPr>
          <w:rFonts w:ascii="David" w:hAnsi="David" w:cs="David"/>
          <w:sz w:val="24"/>
          <w:szCs w:val="24"/>
          <w:shd w:val="clear" w:color="auto" w:fill="FFFFFF"/>
        </w:rPr>
        <w:t>, Memphis: Memphis Light, 1977, pp. 65-76 .</w:t>
      </w:r>
    </w:p>
    <w:p w:rsidR="00026C4A" w:rsidRPr="00026C4A" w:rsidRDefault="00026C4A" w:rsidP="00026C4A">
      <w:pPr>
        <w:pStyle w:val="a5"/>
        <w:spacing w:line="480" w:lineRule="auto"/>
        <w:ind w:left="1440"/>
        <w:jc w:val="both"/>
        <w:rPr>
          <w:rFonts w:ascii="David" w:hAnsi="David" w:cs="David"/>
          <w:sz w:val="24"/>
          <w:szCs w:val="24"/>
          <w:shd w:val="clear" w:color="auto" w:fill="FFFFFF"/>
        </w:rPr>
      </w:pPr>
    </w:p>
    <w:sectPr w:rsidR="00026C4A" w:rsidRPr="00026C4A" w:rsidSect="00E855C6">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84" w:rsidRDefault="007C2A84" w:rsidP="00E47732">
      <w:pPr>
        <w:spacing w:after="0" w:line="240" w:lineRule="auto"/>
      </w:pPr>
      <w:r>
        <w:separator/>
      </w:r>
    </w:p>
  </w:endnote>
  <w:endnote w:type="continuationSeparator" w:id="0">
    <w:p w:rsidR="007C2A84" w:rsidRDefault="007C2A84" w:rsidP="00E4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egoe Script">
    <w:panose1 w:val="020B0504020000000003"/>
    <w:charset w:val="00"/>
    <w:family w:val="swiss"/>
    <w:pitch w:val="variable"/>
    <w:sig w:usb0="0000028F"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Light">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84" w:rsidRDefault="007C2A84" w:rsidP="00E47732">
      <w:pPr>
        <w:spacing w:after="0" w:line="240" w:lineRule="auto"/>
      </w:pPr>
      <w:r>
        <w:separator/>
      </w:r>
    </w:p>
  </w:footnote>
  <w:footnote w:type="continuationSeparator" w:id="0">
    <w:p w:rsidR="007C2A84" w:rsidRDefault="007C2A84" w:rsidP="00E47732">
      <w:pPr>
        <w:spacing w:after="0" w:line="240" w:lineRule="auto"/>
      </w:pPr>
      <w:r>
        <w:continuationSeparator/>
      </w:r>
    </w:p>
  </w:footnote>
  <w:footnote w:id="1">
    <w:p w:rsidR="009315BA" w:rsidRPr="00371BC1" w:rsidRDefault="009315BA" w:rsidP="00805129">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במסגרת עבודה זו נייחד את העיון למונח הבודד "ינוקא" ולעולמם של חז"ל. הרחבה מעבר למונח זה ולעולם זה יבואו במקום אחר. </w:t>
      </w:r>
    </w:p>
  </w:footnote>
  <w:footnote w:id="2">
    <w:p w:rsidR="009315BA" w:rsidRPr="00371BC1" w:rsidRDefault="009315BA" w:rsidP="00BC102B">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השימוש במילה "תינוק" בהוראתו בעברית המודרנית, ילוד צעיר בגיל היניקה, מצוי גם אצל חז"ל ( למשל בבלי שבת קל"ד ע"א, בהלכותיו והנהגותיו של התינוק טרם המילה, כלומר עד גיל שמונה ימים). עם זאת ברור שבלשון חז"ל משמשת המילה "תינוק" גם במשמעות של נער צעיר, בלשון המקרא מצאנו גם את המקרה ההפוך, כאשר המילים "נער" ו"ילד"</w:t>
      </w:r>
      <w:r>
        <w:rPr>
          <w:rFonts w:ascii="David" w:hAnsi="David" w:cs="David" w:hint="cs"/>
          <w:sz w:val="22"/>
          <w:szCs w:val="22"/>
          <w:rtl/>
        </w:rPr>
        <w:t xml:space="preserve"> </w:t>
      </w:r>
      <w:r w:rsidRPr="00371BC1">
        <w:rPr>
          <w:rFonts w:ascii="David" w:hAnsi="David" w:cs="David"/>
          <w:sz w:val="22"/>
          <w:szCs w:val="22"/>
          <w:rtl/>
        </w:rPr>
        <w:t>מתארות תינוק קטן: הפסוק המתאר את משה בן שלושת החודשים המוצפן בתיבה הנפתחת על ידי בת פרעה אומר : "</w:t>
      </w:r>
      <w:r w:rsidRPr="00371BC1">
        <w:rPr>
          <w:rFonts w:ascii="David" w:hAnsi="David" w:cs="David"/>
          <w:color w:val="252525"/>
          <w:sz w:val="22"/>
          <w:szCs w:val="22"/>
          <w:shd w:val="clear" w:color="auto" w:fill="FFFFFF"/>
          <w:rtl/>
        </w:rPr>
        <w:t>וַתִּפְתַּח וַתִּרְאֵהוּ אֶת הַיֶּלֶד וְהִנֵּה נַעַר בֹּכֶה</w:t>
      </w:r>
      <w:r w:rsidRPr="00371BC1">
        <w:rPr>
          <w:rFonts w:ascii="David" w:hAnsi="David" w:cs="David"/>
          <w:sz w:val="22"/>
          <w:szCs w:val="22"/>
          <w:rtl/>
        </w:rPr>
        <w:t xml:space="preserve">" (שמות ב, ו). דברים ברוח זו נאמרו גם בהערת </w:t>
      </w:r>
      <w:r w:rsidRPr="00371BC1">
        <w:rPr>
          <w:rFonts w:ascii="David" w:hAnsi="David" w:cs="David"/>
          <w:b/>
          <w:bCs/>
          <w:sz w:val="22"/>
          <w:szCs w:val="22"/>
          <w:rtl/>
        </w:rPr>
        <w:t>מילון בן יהודה</w:t>
      </w:r>
      <w:r w:rsidRPr="00371BC1">
        <w:rPr>
          <w:rFonts w:ascii="David" w:hAnsi="David" w:cs="David"/>
          <w:sz w:val="22"/>
          <w:szCs w:val="22"/>
          <w:rtl/>
        </w:rPr>
        <w:t xml:space="preserve"> בערך "תינוק": "אע"פ שעיקר משמעות השם היא כלשון יניקה, אין </w:t>
      </w:r>
      <w:proofErr w:type="spellStart"/>
      <w:r w:rsidRPr="00371BC1">
        <w:rPr>
          <w:rFonts w:ascii="David" w:hAnsi="David" w:cs="David"/>
          <w:sz w:val="22"/>
          <w:szCs w:val="22"/>
          <w:rtl/>
        </w:rPr>
        <w:t>שמוש</w:t>
      </w:r>
      <w:proofErr w:type="spellEnd"/>
      <w:r w:rsidRPr="00371BC1">
        <w:rPr>
          <w:rFonts w:ascii="David" w:hAnsi="David" w:cs="David"/>
          <w:sz w:val="22"/>
          <w:szCs w:val="22"/>
          <w:rtl/>
        </w:rPr>
        <w:t xml:space="preserve"> המילה </w:t>
      </w:r>
      <w:proofErr w:type="spellStart"/>
      <w:r w:rsidRPr="00371BC1">
        <w:rPr>
          <w:rFonts w:ascii="David" w:hAnsi="David" w:cs="David"/>
          <w:sz w:val="22"/>
          <w:szCs w:val="22"/>
          <w:rtl/>
        </w:rPr>
        <w:t>בתו"מ</w:t>
      </w:r>
      <w:proofErr w:type="spellEnd"/>
      <w:r w:rsidRPr="00371BC1">
        <w:rPr>
          <w:rFonts w:ascii="David" w:hAnsi="David" w:cs="David"/>
          <w:sz w:val="22"/>
          <w:szCs w:val="22"/>
          <w:rtl/>
        </w:rPr>
        <w:t xml:space="preserve"> מצומצם לילד היונק משדי אמו בלבד, אלא הוא מציין את גיל הילדות בכלל מן הולד הילד עד היותו נער, כמו ילד במקרא". אודות שורשי המילה ומשמעויותיה הסמנטיות ראו אצל יוסי פרץ, "דרכים לבידול הסמנטי</w:t>
      </w:r>
      <w:r w:rsidRPr="00371BC1">
        <w:rPr>
          <w:rFonts w:ascii="David" w:hAnsi="David" w:cs="David"/>
          <w:b/>
          <w:bCs/>
          <w:sz w:val="22"/>
          <w:szCs w:val="22"/>
          <w:rtl/>
        </w:rPr>
        <w:t xml:space="preserve">", </w:t>
      </w:r>
      <w:r w:rsidRPr="00371BC1">
        <w:rPr>
          <w:rFonts w:ascii="David" w:hAnsi="David" w:cs="David"/>
          <w:sz w:val="22"/>
          <w:szCs w:val="22"/>
          <w:rtl/>
        </w:rPr>
        <w:t>בתוך:</w:t>
      </w:r>
      <w:r w:rsidRPr="00371BC1">
        <w:rPr>
          <w:rFonts w:ascii="David" w:hAnsi="David" w:cs="David"/>
          <w:b/>
          <w:bCs/>
          <w:sz w:val="22"/>
          <w:szCs w:val="22"/>
          <w:rtl/>
        </w:rPr>
        <w:t xml:space="preserve"> </w:t>
      </w:r>
      <w:r w:rsidRPr="00371BC1">
        <w:rPr>
          <w:rFonts w:ascii="David" w:hAnsi="David" w:cs="David"/>
          <w:b/>
          <w:bCs/>
          <w:sz w:val="22"/>
          <w:szCs w:val="22"/>
          <w:shd w:val="clear" w:color="auto" w:fill="FFFFFF"/>
          <w:rtl/>
        </w:rPr>
        <w:t xml:space="preserve">ילקוט הלשון למכללות לחינוך : מבחר מאמרים בעברית החדשה ובהוראת הלשון, </w:t>
      </w:r>
      <w:r w:rsidRPr="00371BC1">
        <w:rPr>
          <w:rFonts w:ascii="David" w:hAnsi="David" w:cs="David"/>
          <w:sz w:val="22"/>
          <w:szCs w:val="22"/>
          <w:shd w:val="clear" w:color="auto" w:fill="FFFFFF"/>
          <w:rtl/>
        </w:rPr>
        <w:t>רעננה:</w:t>
      </w:r>
      <w:r w:rsidRPr="00371BC1">
        <w:rPr>
          <w:rFonts w:ascii="David" w:hAnsi="David" w:cs="David"/>
          <w:sz w:val="22"/>
          <w:szCs w:val="22"/>
          <w:shd w:val="clear" w:color="auto" w:fill="FFFFFF"/>
        </w:rPr>
        <w:t xml:space="preserve"> </w:t>
      </w:r>
      <w:r w:rsidRPr="00371BC1">
        <w:rPr>
          <w:rFonts w:ascii="David" w:hAnsi="David" w:cs="David"/>
          <w:sz w:val="22"/>
          <w:szCs w:val="22"/>
          <w:shd w:val="clear" w:color="auto" w:fill="FFFFFF"/>
          <w:rtl/>
        </w:rPr>
        <w:t xml:space="preserve">מכון </w:t>
      </w:r>
      <w:proofErr w:type="spellStart"/>
      <w:r w:rsidRPr="00371BC1">
        <w:rPr>
          <w:rFonts w:ascii="David" w:hAnsi="David" w:cs="David"/>
          <w:sz w:val="22"/>
          <w:szCs w:val="22"/>
          <w:shd w:val="clear" w:color="auto" w:fill="FFFFFF"/>
          <w:rtl/>
        </w:rPr>
        <w:t>מופ"ת</w:t>
      </w:r>
      <w:proofErr w:type="spellEnd"/>
      <w:r w:rsidRPr="00371BC1">
        <w:rPr>
          <w:rFonts w:ascii="David" w:hAnsi="David" w:cs="David"/>
          <w:sz w:val="22"/>
          <w:szCs w:val="22"/>
          <w:shd w:val="clear" w:color="auto" w:fill="FFFFFF"/>
          <w:rtl/>
        </w:rPr>
        <w:t>,</w:t>
      </w:r>
      <w:r w:rsidRPr="00371BC1">
        <w:rPr>
          <w:rFonts w:ascii="David" w:hAnsi="David" w:cs="David"/>
          <w:sz w:val="22"/>
          <w:szCs w:val="22"/>
          <w:shd w:val="clear" w:color="auto" w:fill="FFFFFF"/>
        </w:rPr>
        <w:t xml:space="preserve"> </w:t>
      </w:r>
      <w:r w:rsidRPr="00371BC1">
        <w:rPr>
          <w:rFonts w:ascii="David" w:hAnsi="David" w:cs="David"/>
          <w:sz w:val="22"/>
          <w:szCs w:val="22"/>
          <w:shd w:val="clear" w:color="auto" w:fill="FFFFFF"/>
          <w:rtl/>
        </w:rPr>
        <w:t>תשע"א – 2011, עמ' 95</w:t>
      </w:r>
      <w:r w:rsidRPr="00371BC1">
        <w:rPr>
          <w:rFonts w:ascii="David" w:hAnsi="David" w:cs="David"/>
          <w:sz w:val="22"/>
          <w:szCs w:val="22"/>
          <w:rtl/>
        </w:rPr>
        <w:t>.</w:t>
      </w:r>
    </w:p>
  </w:footnote>
  <w:footnote w:id="3">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proofErr w:type="spellStart"/>
      <w:r w:rsidRPr="00371BC1">
        <w:rPr>
          <w:rFonts w:ascii="David" w:hAnsi="David" w:cs="David"/>
          <w:sz w:val="22"/>
          <w:szCs w:val="22"/>
          <w:rtl/>
        </w:rPr>
        <w:t>תוספתא</w:t>
      </w:r>
      <w:proofErr w:type="spellEnd"/>
      <w:r w:rsidRPr="00371BC1">
        <w:rPr>
          <w:rFonts w:ascii="David" w:hAnsi="David" w:cs="David"/>
          <w:sz w:val="22"/>
          <w:szCs w:val="22"/>
          <w:rtl/>
        </w:rPr>
        <w:t xml:space="preserve"> טהרות, ג', ד-ז, ע"פ מהדורת ליברמן</w:t>
      </w:r>
      <w:r>
        <w:rPr>
          <w:rFonts w:ascii="David" w:hAnsi="David" w:cs="David" w:hint="cs"/>
          <w:sz w:val="22"/>
          <w:szCs w:val="22"/>
          <w:rtl/>
        </w:rPr>
        <w:t xml:space="preserve">. </w:t>
      </w:r>
    </w:p>
  </w:footnote>
  <w:footnote w:id="4">
    <w:p w:rsidR="009315BA" w:rsidRPr="00371BC1" w:rsidRDefault="009315BA" w:rsidP="00805129">
      <w:pPr>
        <w:pStyle w:val="a6"/>
        <w:jc w:val="both"/>
        <w:rPr>
          <w:rFonts w:ascii="David" w:hAnsi="David" w:cs="David" w:hint="cs"/>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"התינוקות, אין </w:t>
      </w:r>
      <w:proofErr w:type="spellStart"/>
      <w:r w:rsidRPr="00371BC1">
        <w:rPr>
          <w:rFonts w:ascii="David" w:hAnsi="David" w:cs="David"/>
          <w:sz w:val="22"/>
          <w:szCs w:val="22"/>
          <w:rtl/>
        </w:rPr>
        <w:t>מענין</w:t>
      </w:r>
      <w:proofErr w:type="spellEnd"/>
      <w:r w:rsidRPr="00371BC1">
        <w:rPr>
          <w:rFonts w:ascii="David" w:hAnsi="David" w:cs="David"/>
          <w:sz w:val="22"/>
          <w:szCs w:val="22"/>
          <w:rtl/>
        </w:rPr>
        <w:t xml:space="preserve"> אותן ביום הכפורים, אבל </w:t>
      </w:r>
      <w:proofErr w:type="spellStart"/>
      <w:r w:rsidRPr="00371BC1">
        <w:rPr>
          <w:rFonts w:ascii="David" w:hAnsi="David" w:cs="David"/>
          <w:sz w:val="22"/>
          <w:szCs w:val="22"/>
          <w:rtl/>
        </w:rPr>
        <w:t>מחנכין</w:t>
      </w:r>
      <w:proofErr w:type="spellEnd"/>
      <w:r w:rsidRPr="00371BC1">
        <w:rPr>
          <w:rFonts w:ascii="David" w:hAnsi="David" w:cs="David"/>
          <w:sz w:val="22"/>
          <w:szCs w:val="22"/>
          <w:rtl/>
        </w:rPr>
        <w:t xml:space="preserve"> אותם לפני שנה ולפני </w:t>
      </w:r>
      <w:proofErr w:type="spellStart"/>
      <w:r w:rsidRPr="00371BC1">
        <w:rPr>
          <w:rFonts w:ascii="David" w:hAnsi="David" w:cs="David"/>
          <w:sz w:val="22"/>
          <w:szCs w:val="22"/>
          <w:rtl/>
        </w:rPr>
        <w:t>שנתים</w:t>
      </w:r>
      <w:proofErr w:type="spellEnd"/>
      <w:r w:rsidRPr="00371BC1">
        <w:rPr>
          <w:rFonts w:ascii="David" w:hAnsi="David" w:cs="David"/>
          <w:sz w:val="22"/>
          <w:szCs w:val="22"/>
          <w:rtl/>
        </w:rPr>
        <w:t xml:space="preserve">, בשביל שיהיו </w:t>
      </w:r>
      <w:proofErr w:type="spellStart"/>
      <w:r w:rsidRPr="00371BC1">
        <w:rPr>
          <w:rFonts w:ascii="David" w:hAnsi="David" w:cs="David"/>
          <w:sz w:val="22"/>
          <w:szCs w:val="22"/>
          <w:rtl/>
        </w:rPr>
        <w:t>רגילין</w:t>
      </w:r>
      <w:proofErr w:type="spellEnd"/>
      <w:r w:rsidRPr="00371BC1">
        <w:rPr>
          <w:rFonts w:ascii="David" w:hAnsi="David" w:cs="David"/>
          <w:sz w:val="22"/>
          <w:szCs w:val="22"/>
          <w:rtl/>
        </w:rPr>
        <w:t xml:space="preserve"> במצות", משנה יומא, ח, ד,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sidRPr="00371BC1">
        <w:rPr>
          <w:rFonts w:ascii="David" w:hAnsi="David" w:cs="David"/>
          <w:sz w:val="22"/>
          <w:szCs w:val="22"/>
          <w:rtl/>
        </w:rPr>
        <w:t xml:space="preserve">, וראה אודות משנה זו  </w:t>
      </w:r>
      <w:r w:rsidRPr="00371BC1">
        <w:rPr>
          <w:rFonts w:ascii="David" w:hAnsi="David" w:cs="David"/>
          <w:sz w:val="22"/>
          <w:szCs w:val="22"/>
        </w:rPr>
        <w:t xml:space="preserve">Judith </w:t>
      </w:r>
      <w:r w:rsidRPr="00896AB3">
        <w:rPr>
          <w:rFonts w:ascii="David" w:hAnsi="David" w:cs="David"/>
          <w:i/>
          <w:iCs/>
          <w:sz w:val="22"/>
          <w:szCs w:val="22"/>
        </w:rPr>
        <w:t>Hauptman Rereading the Mishnah : a new approach to ancient Jewish texts</w:t>
      </w:r>
      <w:r w:rsidRPr="00371BC1">
        <w:rPr>
          <w:rFonts w:ascii="David" w:hAnsi="David" w:cs="David"/>
          <w:sz w:val="22"/>
          <w:szCs w:val="22"/>
        </w:rPr>
        <w:t xml:space="preserve">, </w:t>
      </w:r>
      <w:proofErr w:type="spellStart"/>
      <w:r w:rsidRPr="00371BC1">
        <w:rPr>
          <w:rFonts w:ascii="David" w:hAnsi="David" w:cs="David"/>
          <w:sz w:val="22"/>
          <w:szCs w:val="22"/>
        </w:rPr>
        <w:t>Tübingen</w:t>
      </w:r>
      <w:proofErr w:type="spellEnd"/>
      <w:r w:rsidRPr="00371BC1">
        <w:rPr>
          <w:rFonts w:ascii="David" w:hAnsi="David" w:cs="David"/>
          <w:sz w:val="22"/>
          <w:szCs w:val="22"/>
        </w:rPr>
        <w:t xml:space="preserve"> : Mohr </w:t>
      </w:r>
      <w:proofErr w:type="spellStart"/>
      <w:r w:rsidRPr="00371BC1">
        <w:rPr>
          <w:rFonts w:ascii="David" w:hAnsi="David" w:cs="David"/>
          <w:sz w:val="22"/>
          <w:szCs w:val="22"/>
        </w:rPr>
        <w:t>Siebeck</w:t>
      </w:r>
      <w:proofErr w:type="spellEnd"/>
      <w:r w:rsidRPr="00371BC1">
        <w:rPr>
          <w:rFonts w:ascii="David" w:hAnsi="David" w:cs="David"/>
          <w:sz w:val="22"/>
          <w:szCs w:val="22"/>
        </w:rPr>
        <w:t>, 2005, pp. 232-233, 235-236</w:t>
      </w:r>
      <w:r>
        <w:rPr>
          <w:rFonts w:ascii="David" w:hAnsi="David" w:cs="David" w:hint="cs"/>
          <w:sz w:val="22"/>
          <w:szCs w:val="22"/>
          <w:rtl/>
        </w:rPr>
        <w:t>.</w:t>
      </w:r>
    </w:p>
  </w:footnote>
  <w:footnote w:id="5">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r>
        <w:rPr>
          <w:rFonts w:ascii="David" w:hAnsi="David" w:cs="David" w:hint="cs"/>
          <w:sz w:val="22"/>
          <w:szCs w:val="22"/>
          <w:shd w:val="clear" w:color="auto" w:fill="FFFFFF"/>
          <w:rtl/>
        </w:rPr>
        <w:t>"</w:t>
      </w:r>
      <w:r w:rsidRPr="00371BC1">
        <w:rPr>
          <w:rFonts w:ascii="David" w:hAnsi="David" w:cs="David"/>
          <w:sz w:val="22"/>
          <w:szCs w:val="22"/>
          <w:shd w:val="clear" w:color="auto" w:fill="FFFFFF"/>
          <w:rtl/>
        </w:rPr>
        <w:t xml:space="preserve">האב חייב בבנו </w:t>
      </w:r>
      <w:proofErr w:type="spellStart"/>
      <w:r w:rsidRPr="00371BC1">
        <w:rPr>
          <w:rFonts w:ascii="David" w:hAnsi="David" w:cs="David"/>
          <w:sz w:val="22"/>
          <w:szCs w:val="22"/>
          <w:shd w:val="clear" w:color="auto" w:fill="FFFFFF"/>
          <w:rtl/>
        </w:rPr>
        <w:t>למולו</w:t>
      </w:r>
      <w:proofErr w:type="spellEnd"/>
      <w:r w:rsidRPr="00371BC1">
        <w:rPr>
          <w:rFonts w:ascii="David" w:hAnsi="David" w:cs="David"/>
          <w:sz w:val="22"/>
          <w:szCs w:val="22"/>
          <w:shd w:val="clear" w:color="auto" w:fill="FFFFFF"/>
          <w:rtl/>
        </w:rPr>
        <w:t xml:space="preserve"> ולפדותו וללמדו תורה ולהשיאו </w:t>
      </w:r>
      <w:proofErr w:type="spellStart"/>
      <w:r w:rsidRPr="00371BC1">
        <w:rPr>
          <w:rFonts w:ascii="David" w:hAnsi="David" w:cs="David"/>
          <w:sz w:val="22"/>
          <w:szCs w:val="22"/>
          <w:shd w:val="clear" w:color="auto" w:fill="FFFFFF"/>
          <w:rtl/>
        </w:rPr>
        <w:t>אשה</w:t>
      </w:r>
      <w:proofErr w:type="spellEnd"/>
      <w:r w:rsidRPr="00371BC1">
        <w:rPr>
          <w:rFonts w:ascii="David" w:hAnsi="David" w:cs="David"/>
          <w:sz w:val="22"/>
          <w:szCs w:val="22"/>
          <w:shd w:val="clear" w:color="auto" w:fill="FFFFFF"/>
          <w:rtl/>
        </w:rPr>
        <w:t xml:space="preserve"> וללמדו אומנות ויש אומרים אף להשיטו במים רבי יהודה אומר כל שאינו מלמד את בנו אומנות מלמדו </w:t>
      </w:r>
      <w:proofErr w:type="spellStart"/>
      <w:r w:rsidRPr="00371BC1">
        <w:rPr>
          <w:rFonts w:ascii="David" w:hAnsi="David" w:cs="David"/>
          <w:sz w:val="22"/>
          <w:szCs w:val="22"/>
          <w:shd w:val="clear" w:color="auto" w:fill="FFFFFF"/>
          <w:rtl/>
        </w:rPr>
        <w:t>ליסטות</w:t>
      </w:r>
      <w:proofErr w:type="spellEnd"/>
      <w:r>
        <w:rPr>
          <w:rStyle w:val="apple-converted-space"/>
          <w:rFonts w:ascii="David" w:hAnsi="David" w:cs="David" w:hint="cs"/>
          <w:sz w:val="22"/>
          <w:szCs w:val="22"/>
          <w:shd w:val="clear" w:color="auto" w:fill="FFFFFF"/>
          <w:rtl/>
        </w:rPr>
        <w:t>"</w:t>
      </w:r>
      <w:r w:rsidRPr="00371BC1">
        <w:rPr>
          <w:rStyle w:val="apple-converted-space"/>
          <w:rFonts w:ascii="David" w:hAnsi="David" w:cs="David"/>
          <w:sz w:val="22"/>
          <w:szCs w:val="22"/>
          <w:shd w:val="clear" w:color="auto" w:fill="FFFFFF"/>
          <w:rtl/>
        </w:rPr>
        <w:t> </w:t>
      </w:r>
      <w:r w:rsidRPr="00371BC1">
        <w:rPr>
          <w:rFonts w:ascii="David" w:hAnsi="David" w:cs="David"/>
          <w:sz w:val="22"/>
          <w:szCs w:val="22"/>
          <w:rtl/>
        </w:rPr>
        <w:t>(קידושין כ"ט, ע"א)</w:t>
      </w:r>
      <w:r>
        <w:rPr>
          <w:rFonts w:ascii="David" w:hAnsi="David" w:cs="David" w:hint="cs"/>
          <w:sz w:val="22"/>
          <w:szCs w:val="22"/>
          <w:rtl/>
        </w:rPr>
        <w:t>.</w:t>
      </w:r>
    </w:p>
  </w:footnote>
  <w:footnote w:id="6">
    <w:p w:rsidR="009315BA" w:rsidRPr="00371BC1" w:rsidRDefault="009315BA" w:rsidP="00BC102B">
      <w:pPr>
        <w:pStyle w:val="a6"/>
        <w:jc w:val="both"/>
        <w:rPr>
          <w:rFonts w:ascii="David" w:hAnsi="David" w:cs="David" w:hint="cs"/>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עיון נרחב במקומו של המחנך בין התלמיד להוריו ניתן למצוא בפרק העוסק בכך בספרו של יהודה </w:t>
      </w:r>
      <w:proofErr w:type="spellStart"/>
      <w:r w:rsidRPr="00371BC1">
        <w:rPr>
          <w:rFonts w:ascii="David" w:hAnsi="David" w:cs="David"/>
          <w:sz w:val="22"/>
          <w:szCs w:val="22"/>
          <w:rtl/>
        </w:rPr>
        <w:t>ברנדס</w:t>
      </w:r>
      <w:proofErr w:type="spellEnd"/>
      <w:r w:rsidRPr="00371BC1">
        <w:rPr>
          <w:rFonts w:ascii="David" w:hAnsi="David" w:cs="David"/>
          <w:sz w:val="22"/>
          <w:szCs w:val="22"/>
          <w:rtl/>
        </w:rPr>
        <w:t xml:space="preserve">, </w:t>
      </w:r>
      <w:r w:rsidRPr="00371BC1">
        <w:rPr>
          <w:rFonts w:ascii="David" w:hAnsi="David" w:cs="David"/>
          <w:b/>
          <w:bCs/>
          <w:sz w:val="22"/>
          <w:szCs w:val="22"/>
          <w:rtl/>
        </w:rPr>
        <w:t>על פי דרכו, אסופת מאמרים על ערכו של היחיד וחינוכו,</w:t>
      </w:r>
      <w:r w:rsidRPr="00371BC1">
        <w:rPr>
          <w:rFonts w:ascii="David" w:hAnsi="David" w:cs="David"/>
          <w:sz w:val="22"/>
          <w:szCs w:val="22"/>
          <w:rtl/>
        </w:rPr>
        <w:t xml:space="preserve"> אלון שבות: הוצאת תבונות, ספריית הגיונות, תשס"ט, עמ' 126-139, וראה גם </w:t>
      </w:r>
      <w:proofErr w:type="spellStart"/>
      <w:r w:rsidRPr="00371BC1">
        <w:rPr>
          <w:rFonts w:ascii="David" w:hAnsi="David" w:cs="David"/>
          <w:sz w:val="22"/>
          <w:szCs w:val="22"/>
        </w:rPr>
        <w:t>Artz</w:t>
      </w:r>
      <w:proofErr w:type="spellEnd"/>
      <w:r w:rsidRPr="00371BC1">
        <w:rPr>
          <w:rFonts w:ascii="David" w:hAnsi="David" w:cs="David"/>
          <w:sz w:val="22"/>
          <w:szCs w:val="22"/>
        </w:rPr>
        <w:t xml:space="preserve">, M., "The Teacher in Talmud and Midrash", </w:t>
      </w:r>
      <w:r w:rsidRPr="00371BC1">
        <w:rPr>
          <w:rFonts w:ascii="David" w:hAnsi="David" w:cs="David"/>
          <w:i/>
          <w:iCs/>
          <w:sz w:val="22"/>
          <w:szCs w:val="22"/>
        </w:rPr>
        <w:t>Mordechai M. Kaplan Jubilee Volume</w:t>
      </w:r>
      <w:r w:rsidRPr="00371BC1">
        <w:rPr>
          <w:rFonts w:ascii="David" w:hAnsi="David" w:cs="David"/>
          <w:sz w:val="22"/>
          <w:szCs w:val="22"/>
        </w:rPr>
        <w:t>, pp 35-47, New York 1953</w:t>
      </w:r>
      <w:r>
        <w:rPr>
          <w:rFonts w:ascii="David" w:hAnsi="David" w:cs="David" w:hint="cs"/>
          <w:sz w:val="22"/>
          <w:szCs w:val="22"/>
          <w:rtl/>
        </w:rPr>
        <w:t>.</w:t>
      </w:r>
    </w:p>
  </w:footnote>
  <w:footnote w:id="7">
    <w:p w:rsidR="009315BA" w:rsidRPr="00371BC1" w:rsidRDefault="009315BA" w:rsidP="005054F8">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hAnsi="David" w:cs="David"/>
          <w:sz w:val="22"/>
          <w:szCs w:val="22"/>
          <w:rtl/>
        </w:rPr>
        <w:t xml:space="preserve">מנחות כ"ט, ע"ב,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מינכן</w:t>
      </w:r>
      <w:r>
        <w:rPr>
          <w:rFonts w:ascii="David" w:hAnsi="David" w:cs="David" w:hint="cs"/>
          <w:sz w:val="22"/>
          <w:szCs w:val="22"/>
          <w:rtl/>
        </w:rPr>
        <w:t xml:space="preserve"> (תוספות הדפוסים הובאו בסוגריים עגולים). </w:t>
      </w:r>
    </w:p>
  </w:footnote>
  <w:footnote w:id="8">
    <w:p w:rsidR="009315BA" w:rsidRPr="00371BC1" w:rsidRDefault="009315BA" w:rsidP="005054F8">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הקרוב בשמו לגיבור סיפור מופלא המופיע בחולין ק"י ע"א</w:t>
      </w:r>
      <w:r>
        <w:rPr>
          <w:rFonts w:ascii="David" w:hAnsi="David" w:cs="David" w:hint="cs"/>
          <w:sz w:val="22"/>
          <w:szCs w:val="22"/>
          <w:rtl/>
        </w:rPr>
        <w:t xml:space="preserve">, ועל פי כתבי היד שם, חמיו, רמי בר </w:t>
      </w:r>
      <w:proofErr w:type="spellStart"/>
      <w:r>
        <w:rPr>
          <w:rFonts w:ascii="David" w:hAnsi="David" w:cs="David" w:hint="cs"/>
          <w:sz w:val="22"/>
          <w:szCs w:val="22"/>
          <w:rtl/>
        </w:rPr>
        <w:t>דיקולי</w:t>
      </w:r>
      <w:proofErr w:type="spellEnd"/>
      <w:r>
        <w:rPr>
          <w:rFonts w:ascii="David" w:hAnsi="David" w:cs="David" w:hint="cs"/>
          <w:sz w:val="22"/>
          <w:szCs w:val="22"/>
          <w:rtl/>
        </w:rPr>
        <w:t xml:space="preserve"> הוא גיבור הסיפור. </w:t>
      </w:r>
    </w:p>
  </w:footnote>
  <w:footnote w:id="9">
    <w:p w:rsidR="009315BA" w:rsidRPr="00371BC1" w:rsidRDefault="009315BA" w:rsidP="005054F8">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דומה שהפסוק, ועוד יותר מכך, רצף הפסוקים בו נפסקה האות </w:t>
      </w:r>
      <w:proofErr w:type="spellStart"/>
      <w:r w:rsidRPr="00371BC1">
        <w:rPr>
          <w:rFonts w:ascii="David" w:hAnsi="David" w:cs="David"/>
          <w:sz w:val="22"/>
          <w:szCs w:val="22"/>
          <w:rtl/>
        </w:rPr>
        <w:t>רלונטיים</w:t>
      </w:r>
      <w:proofErr w:type="spellEnd"/>
      <w:r w:rsidRPr="00371BC1">
        <w:rPr>
          <w:rFonts w:ascii="David" w:hAnsi="David" w:cs="David"/>
          <w:sz w:val="22"/>
          <w:szCs w:val="22"/>
          <w:rtl/>
        </w:rPr>
        <w:t xml:space="preserve"> לנושא התינוקות והאפשרות לפתח שיח של דעת איתם. זהו המשך במהופך של תיאור החיוב לספר לילדים על יציאת מצרים: "</w:t>
      </w:r>
      <w:r w:rsidRPr="00371BC1">
        <w:rPr>
          <w:rFonts w:ascii="David" w:hAnsi="David" w:cs="David"/>
          <w:sz w:val="22"/>
          <w:szCs w:val="22"/>
          <w:shd w:val="clear" w:color="auto" w:fill="FFFFFF"/>
          <w:rtl/>
        </w:rPr>
        <w:t xml:space="preserve">וְהָיָה כִּי יִשְׁאָלְךָ בִנְךָ מָחָר </w:t>
      </w:r>
      <w:proofErr w:type="spellStart"/>
      <w:r w:rsidRPr="00371BC1">
        <w:rPr>
          <w:rFonts w:ascii="David" w:hAnsi="David" w:cs="David"/>
          <w:sz w:val="22"/>
          <w:szCs w:val="22"/>
          <w:shd w:val="clear" w:color="auto" w:fill="FFFFFF"/>
          <w:rtl/>
        </w:rPr>
        <w:t>לֵאמֹר</w:t>
      </w:r>
      <w:proofErr w:type="spellEnd"/>
      <w:r w:rsidRPr="00371BC1">
        <w:rPr>
          <w:rFonts w:ascii="David" w:hAnsi="David" w:cs="David"/>
          <w:sz w:val="22"/>
          <w:szCs w:val="22"/>
          <w:shd w:val="clear" w:color="auto" w:fill="FFFFFF"/>
          <w:rtl/>
        </w:rPr>
        <w:t xml:space="preserve"> מַה זֹּאת וְאָמַרְתָּ אֵלָיו בְּחֹזֶק יָד הוֹצִיאָנוּ ה' מִמִּצְרַיִם מִבֵּית עֲבָדִים:</w:t>
      </w:r>
      <w:r w:rsidRPr="00371BC1">
        <w:rPr>
          <w:rStyle w:val="apple-converted-space"/>
          <w:rFonts w:ascii="David" w:hAnsi="David" w:cs="David"/>
          <w:sz w:val="22"/>
          <w:szCs w:val="22"/>
          <w:shd w:val="clear" w:color="auto" w:fill="FFFFFF"/>
        </w:rPr>
        <w:t> </w:t>
      </w:r>
      <w:r w:rsidRPr="00371BC1">
        <w:rPr>
          <w:rFonts w:ascii="David" w:hAnsi="David" w:cs="David"/>
          <w:sz w:val="22"/>
          <w:szCs w:val="22"/>
          <w:shd w:val="clear" w:color="auto" w:fill="FFFFFF"/>
          <w:rtl/>
        </w:rPr>
        <w:t xml:space="preserve">וַיְהִי כִּי הִקְשָׁה פַרְעֹה לְשַׁלְּחֵנוּ </w:t>
      </w:r>
      <w:proofErr w:type="spellStart"/>
      <w:r w:rsidRPr="00371BC1">
        <w:rPr>
          <w:rFonts w:ascii="David" w:hAnsi="David" w:cs="David"/>
          <w:sz w:val="22"/>
          <w:szCs w:val="22"/>
          <w:shd w:val="clear" w:color="auto" w:fill="FFFFFF"/>
          <w:rtl/>
        </w:rPr>
        <w:t>וַיַּהֲרֹג</w:t>
      </w:r>
      <w:proofErr w:type="spellEnd"/>
      <w:r w:rsidRPr="00371BC1">
        <w:rPr>
          <w:rFonts w:ascii="David" w:hAnsi="David" w:cs="David"/>
          <w:sz w:val="22"/>
          <w:szCs w:val="22"/>
          <w:shd w:val="clear" w:color="auto" w:fill="FFFFFF"/>
          <w:rtl/>
        </w:rPr>
        <w:t xml:space="preserve"> ה' כָּל בְּכוֹר בְּאֶרֶץ מִצְרַיִם מִבְּכֹר אָדָם וְעַד בְּכוֹר בְּהֵמָה עַל כֵּן אֲנִי זֹבֵחַ לַה' כָּל פֶּטֶר רֶחֶם הַזְּכָרִים וְכָל בְּכוֹר בָּנַי אֶפְדֶּה</w:t>
      </w:r>
      <w:r w:rsidRPr="00371BC1">
        <w:rPr>
          <w:rFonts w:ascii="David" w:hAnsi="David" w:cs="David"/>
          <w:sz w:val="22"/>
          <w:szCs w:val="22"/>
          <w:rtl/>
        </w:rPr>
        <w:t xml:space="preserve"> " (שמות </w:t>
      </w:r>
      <w:proofErr w:type="spellStart"/>
      <w:r w:rsidRPr="00371BC1">
        <w:rPr>
          <w:rFonts w:ascii="David" w:hAnsi="David" w:cs="David"/>
          <w:sz w:val="22"/>
          <w:szCs w:val="22"/>
          <w:rtl/>
        </w:rPr>
        <w:t>יג</w:t>
      </w:r>
      <w:proofErr w:type="spellEnd"/>
      <w:r w:rsidRPr="00371BC1">
        <w:rPr>
          <w:rFonts w:ascii="David" w:hAnsi="David" w:cs="David"/>
          <w:sz w:val="22"/>
          <w:szCs w:val="22"/>
          <w:rtl/>
        </w:rPr>
        <w:t xml:space="preserve">, יד-טו), הפסוק מתאר את שאלת הילד את אביו, העונה לו בסיפור על הרג הילדים (בכורות המצרים) המוביל לפדיון הילדים (היהודים). הילד מבקש ללמוד מאביו את פשר המעשים התמוהים (פדיון הבכורות בבהמה) שהוא רואה והאב עונה לו בסיפור. הסוגיה מהפכת את הכיוון ומחייבת את האב, המבוגר, לשאול את הילד לתאר את המילים, הסימנים הגרפיים, שהוא רואה כדי ליצוק תוכן הלכתי למציאות - פסול או כשר. </w:t>
      </w:r>
    </w:p>
  </w:footnote>
  <w:footnote w:id="10">
    <w:p w:rsidR="009315BA" w:rsidRPr="00371BC1" w:rsidRDefault="009315BA" w:rsidP="005054F8">
      <w:pPr>
        <w:pStyle w:val="a6"/>
        <w:jc w:val="both"/>
        <w:rPr>
          <w:rFonts w:ascii="David" w:hAnsi="David" w:cs="David" w:hint="cs"/>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סדר למידת הקריאה ופירוק תהליך מורכב זה לשלבים אינו ניתן להקפה במסגרת זו. לדוגמה אחת ראו את מאמרה של אלינור </w:t>
      </w:r>
      <w:proofErr w:type="spellStart"/>
      <w:r w:rsidRPr="00371BC1">
        <w:rPr>
          <w:rFonts w:ascii="David" w:hAnsi="David" w:cs="David"/>
          <w:sz w:val="22"/>
          <w:szCs w:val="22"/>
          <w:rtl/>
        </w:rPr>
        <w:t>דאקוורת</w:t>
      </w:r>
      <w:proofErr w:type="spellEnd"/>
      <w:r w:rsidRPr="00371BC1">
        <w:rPr>
          <w:rFonts w:ascii="David" w:hAnsi="David" w:cs="David"/>
          <w:sz w:val="22"/>
          <w:szCs w:val="22"/>
          <w:rtl/>
        </w:rPr>
        <w:t xml:space="preserve">, "לשון ומחשבה", בתוך: </w:t>
      </w:r>
      <w:proofErr w:type="spellStart"/>
      <w:r w:rsidRPr="00371BC1">
        <w:rPr>
          <w:rFonts w:ascii="David" w:hAnsi="David" w:cs="David"/>
          <w:sz w:val="22"/>
          <w:szCs w:val="22"/>
          <w:rtl/>
        </w:rPr>
        <w:t>שוובל</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מילטון</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וראף</w:t>
      </w:r>
      <w:proofErr w:type="spellEnd"/>
      <w:r w:rsidRPr="00371BC1">
        <w:rPr>
          <w:rFonts w:ascii="David" w:hAnsi="David" w:cs="David"/>
          <w:sz w:val="22"/>
          <w:szCs w:val="22"/>
          <w:rtl/>
        </w:rPr>
        <w:t xml:space="preserve"> ג'יין (עורכים), </w:t>
      </w:r>
      <w:r w:rsidRPr="00371BC1">
        <w:rPr>
          <w:rFonts w:ascii="David" w:hAnsi="David" w:cs="David"/>
          <w:b/>
          <w:bCs/>
          <w:sz w:val="22"/>
          <w:szCs w:val="22"/>
          <w:rtl/>
        </w:rPr>
        <w:t xml:space="preserve">פיאז'ה בכיתה, </w:t>
      </w:r>
      <w:r w:rsidRPr="00371BC1">
        <w:rPr>
          <w:rFonts w:ascii="David" w:hAnsi="David" w:cs="David"/>
          <w:sz w:val="22"/>
          <w:szCs w:val="22"/>
          <w:rtl/>
        </w:rPr>
        <w:t xml:space="preserve">(מתרגמת: חיותה קליין), תל אביב: ספריית הפועלים, 1986, עמ' 128-111. וראה עוד אודות נושא מורכב זה </w:t>
      </w:r>
      <w:r w:rsidRPr="00371BC1">
        <w:rPr>
          <w:rFonts w:ascii="David" w:hAnsi="David" w:cs="David"/>
          <w:sz w:val="22"/>
          <w:szCs w:val="22"/>
        </w:rPr>
        <w:t xml:space="preserve">Bainbridge, Joyce; </w:t>
      </w:r>
      <w:proofErr w:type="spellStart"/>
      <w:r w:rsidRPr="00371BC1">
        <w:rPr>
          <w:rFonts w:ascii="David" w:hAnsi="David" w:cs="David"/>
          <w:sz w:val="22"/>
          <w:szCs w:val="22"/>
        </w:rPr>
        <w:t>Malicky</w:t>
      </w:r>
      <w:proofErr w:type="spellEnd"/>
      <w:r w:rsidRPr="00371BC1">
        <w:rPr>
          <w:rFonts w:ascii="David" w:hAnsi="David" w:cs="David"/>
          <w:sz w:val="22"/>
          <w:szCs w:val="22"/>
        </w:rPr>
        <w:t xml:space="preserve">, Grace (2000). </w:t>
      </w:r>
      <w:r w:rsidRPr="00371BC1">
        <w:rPr>
          <w:rFonts w:ascii="David" w:hAnsi="David" w:cs="David"/>
          <w:i/>
          <w:iCs/>
          <w:sz w:val="22"/>
          <w:szCs w:val="22"/>
        </w:rPr>
        <w:t>Constructing meaning: balancing elementary language arts</w:t>
      </w:r>
      <w:r w:rsidRPr="00371BC1">
        <w:rPr>
          <w:rFonts w:ascii="David" w:hAnsi="David" w:cs="David"/>
          <w:sz w:val="22"/>
          <w:szCs w:val="22"/>
        </w:rPr>
        <w:t>. Toronto Canada: Harcourt, pp. 202-245</w:t>
      </w:r>
      <w:r>
        <w:rPr>
          <w:rFonts w:ascii="David" w:hAnsi="David" w:cs="David" w:hint="cs"/>
          <w:sz w:val="22"/>
          <w:szCs w:val="22"/>
          <w:rtl/>
        </w:rPr>
        <w:t xml:space="preserve">. </w:t>
      </w:r>
      <w:r w:rsidRPr="00371BC1">
        <w:rPr>
          <w:rFonts w:ascii="David" w:hAnsi="David" w:cs="David"/>
          <w:sz w:val="22"/>
          <w:szCs w:val="22"/>
        </w:rPr>
        <w:t xml:space="preserve">Castles A, Coltheart M, Wilson K, </w:t>
      </w:r>
      <w:proofErr w:type="spellStart"/>
      <w:r w:rsidRPr="00371BC1">
        <w:rPr>
          <w:rFonts w:ascii="David" w:hAnsi="David" w:cs="David"/>
          <w:sz w:val="22"/>
          <w:szCs w:val="22"/>
        </w:rPr>
        <w:t>Valpied</w:t>
      </w:r>
      <w:proofErr w:type="spellEnd"/>
      <w:r w:rsidRPr="00371BC1">
        <w:rPr>
          <w:rFonts w:ascii="David" w:hAnsi="David" w:cs="David"/>
          <w:sz w:val="22"/>
          <w:szCs w:val="22"/>
        </w:rPr>
        <w:t xml:space="preserve"> J, Wedgwood J (September 2009). "The genesis of reading ability: what helps children learn letter-sound correspondences?</w:t>
      </w:r>
      <w:proofErr w:type="gramStart"/>
      <w:r w:rsidRPr="00371BC1">
        <w:rPr>
          <w:rFonts w:ascii="David" w:hAnsi="David" w:cs="David"/>
          <w:sz w:val="22"/>
          <w:szCs w:val="22"/>
        </w:rPr>
        <w:t>".</w:t>
      </w:r>
      <w:proofErr w:type="gramEnd"/>
      <w:r w:rsidRPr="00371BC1">
        <w:rPr>
          <w:rFonts w:ascii="David" w:hAnsi="David" w:cs="David"/>
          <w:sz w:val="22"/>
          <w:szCs w:val="22"/>
        </w:rPr>
        <w:t xml:space="preserve"> </w:t>
      </w:r>
      <w:r w:rsidRPr="00371BC1">
        <w:rPr>
          <w:rFonts w:ascii="David" w:hAnsi="David" w:cs="David"/>
          <w:i/>
          <w:iCs/>
          <w:sz w:val="22"/>
          <w:szCs w:val="22"/>
        </w:rPr>
        <w:t>Journal of experimental child psychology.</w:t>
      </w:r>
      <w:r w:rsidRPr="00371BC1">
        <w:rPr>
          <w:rFonts w:ascii="David" w:hAnsi="David" w:cs="David"/>
          <w:sz w:val="22"/>
          <w:szCs w:val="22"/>
        </w:rPr>
        <w:t xml:space="preserve"> </w:t>
      </w:r>
      <w:proofErr w:type="gramStart"/>
      <w:r w:rsidRPr="00371BC1">
        <w:rPr>
          <w:rFonts w:ascii="David" w:hAnsi="David" w:cs="David"/>
          <w:sz w:val="22"/>
          <w:szCs w:val="22"/>
        </w:rPr>
        <w:t>104</w:t>
      </w:r>
      <w:proofErr w:type="gramEnd"/>
      <w:r w:rsidRPr="00371BC1">
        <w:rPr>
          <w:rFonts w:ascii="David" w:hAnsi="David" w:cs="David"/>
          <w:sz w:val="22"/>
          <w:szCs w:val="22"/>
        </w:rPr>
        <w:t xml:space="preserve"> (1): 68–88</w:t>
      </w:r>
      <w:r w:rsidRPr="00371BC1">
        <w:rPr>
          <w:rFonts w:ascii="David" w:hAnsi="David" w:cs="David"/>
          <w:sz w:val="22"/>
          <w:szCs w:val="22"/>
          <w:rtl/>
        </w:rPr>
        <w:t>.</w:t>
      </w:r>
    </w:p>
  </w:footnote>
  <w:footnote w:id="11">
    <w:p w:rsidR="009315BA" w:rsidRPr="00371BC1" w:rsidRDefault="009315BA" w:rsidP="005054F8">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hAnsi="David" w:cs="David"/>
          <w:sz w:val="22"/>
          <w:szCs w:val="22"/>
          <w:rtl/>
        </w:rPr>
        <w:t xml:space="preserve">כדברי רש"י על אתר: "דאי חכים, מבין שמחרף לומר ייהרג כלפי מעלה, ואומר "ויהרוג"". </w:t>
      </w:r>
    </w:p>
  </w:footnote>
  <w:footnote w:id="12">
    <w:p w:rsidR="009315BA" w:rsidRPr="00371BC1" w:rsidRDefault="009315BA" w:rsidP="00A31E0B">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שבת א: ג,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sidRPr="00371BC1">
        <w:rPr>
          <w:rFonts w:ascii="David" w:hAnsi="David" w:cs="David"/>
          <w:sz w:val="22"/>
          <w:szCs w:val="22"/>
          <w:rtl/>
        </w:rPr>
        <w:t xml:space="preserve"> (שם </w:t>
      </w:r>
      <w:proofErr w:type="spellStart"/>
      <w:r w:rsidRPr="00371BC1">
        <w:rPr>
          <w:rFonts w:ascii="David" w:hAnsi="David" w:cs="David"/>
          <w:sz w:val="22"/>
          <w:szCs w:val="22"/>
          <w:rtl/>
        </w:rPr>
        <w:t>מצויינת</w:t>
      </w:r>
      <w:proofErr w:type="spellEnd"/>
      <w:r w:rsidRPr="00371BC1">
        <w:rPr>
          <w:rFonts w:ascii="David" w:hAnsi="David" w:cs="David"/>
          <w:sz w:val="22"/>
          <w:szCs w:val="22"/>
          <w:rtl/>
        </w:rPr>
        <w:t xml:space="preserve"> משנה זו כמשנה ו)</w:t>
      </w:r>
      <w:r>
        <w:rPr>
          <w:rFonts w:ascii="David" w:hAnsi="David" w:cs="David" w:hint="cs"/>
          <w:sz w:val="22"/>
          <w:szCs w:val="22"/>
          <w:rtl/>
        </w:rPr>
        <w:t>.</w:t>
      </w:r>
    </w:p>
  </w:footnote>
  <w:footnote w:id="13">
    <w:p w:rsidR="009315BA" w:rsidRPr="00371BC1" w:rsidRDefault="009315BA" w:rsidP="00A31E0B">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שיטת הוראה דומה משתמעת מהבבלי כתובות קי"ג ע"ב: "א"ל ר' </w:t>
      </w:r>
      <w:proofErr w:type="spellStart"/>
      <w:r w:rsidRPr="00371BC1">
        <w:rPr>
          <w:rFonts w:ascii="David" w:hAnsi="David" w:cs="David"/>
          <w:sz w:val="22"/>
          <w:szCs w:val="22"/>
          <w:rtl/>
        </w:rPr>
        <w:t>חייא</w:t>
      </w:r>
      <w:proofErr w:type="spellEnd"/>
      <w:r w:rsidRPr="00371BC1">
        <w:rPr>
          <w:rFonts w:ascii="David" w:hAnsi="David" w:cs="David"/>
          <w:sz w:val="22"/>
          <w:szCs w:val="22"/>
          <w:rtl/>
        </w:rPr>
        <w:t xml:space="preserve"> אנא עבדי דלא </w:t>
      </w:r>
      <w:proofErr w:type="spellStart"/>
      <w:r w:rsidRPr="00371BC1">
        <w:rPr>
          <w:rFonts w:ascii="David" w:hAnsi="David" w:cs="David"/>
          <w:sz w:val="22"/>
          <w:szCs w:val="22"/>
          <w:rtl/>
        </w:rPr>
        <w:t>משתכחה</w:t>
      </w:r>
      <w:proofErr w:type="spellEnd"/>
      <w:r w:rsidRPr="00371BC1">
        <w:rPr>
          <w:rFonts w:ascii="David" w:hAnsi="David" w:cs="David"/>
          <w:sz w:val="22"/>
          <w:szCs w:val="22"/>
          <w:rtl/>
        </w:rPr>
        <w:t xml:space="preserve"> תורה מישראל </w:t>
      </w:r>
      <w:proofErr w:type="spellStart"/>
      <w:r w:rsidRPr="00371BC1">
        <w:rPr>
          <w:rFonts w:ascii="David" w:hAnsi="David" w:cs="David"/>
          <w:sz w:val="22"/>
          <w:szCs w:val="22"/>
          <w:rtl/>
        </w:rPr>
        <w:t>דאייתינא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כיתנא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ושדיינא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ומגדלנא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נישבי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וציידנא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טביא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ומאכילנא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בישרא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ליתמי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ואריכנא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מגילתא</w:t>
      </w:r>
      <w:proofErr w:type="spellEnd"/>
      <w:r w:rsidRPr="00371BC1">
        <w:rPr>
          <w:rFonts w:ascii="David" w:hAnsi="David" w:cs="David"/>
          <w:sz w:val="22"/>
          <w:szCs w:val="22"/>
          <w:rtl/>
        </w:rPr>
        <w:t xml:space="preserve"> ממשכי </w:t>
      </w:r>
      <w:proofErr w:type="spellStart"/>
      <w:r w:rsidRPr="00371BC1">
        <w:rPr>
          <w:rFonts w:ascii="David" w:hAnsi="David" w:cs="David"/>
          <w:sz w:val="22"/>
          <w:szCs w:val="22"/>
          <w:rtl/>
        </w:rPr>
        <w:t>דטביא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וסליקנא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למתא</w:t>
      </w:r>
      <w:proofErr w:type="spellEnd"/>
      <w:r w:rsidRPr="00371BC1">
        <w:rPr>
          <w:rFonts w:ascii="David" w:hAnsi="David" w:cs="David"/>
          <w:sz w:val="22"/>
          <w:szCs w:val="22"/>
          <w:rtl/>
        </w:rPr>
        <w:t xml:space="preserve"> דלית בה מקרי דרדקי </w:t>
      </w:r>
      <w:proofErr w:type="spellStart"/>
      <w:r w:rsidRPr="00371BC1">
        <w:rPr>
          <w:rFonts w:ascii="David" w:hAnsi="David" w:cs="David"/>
          <w:sz w:val="22"/>
          <w:szCs w:val="22"/>
          <w:rtl/>
        </w:rPr>
        <w:t>וכתיבנא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חמשא</w:t>
      </w:r>
      <w:proofErr w:type="spellEnd"/>
      <w:r w:rsidRPr="00371BC1">
        <w:rPr>
          <w:rFonts w:ascii="David" w:hAnsi="David" w:cs="David"/>
          <w:sz w:val="22"/>
          <w:szCs w:val="22"/>
          <w:rtl/>
        </w:rPr>
        <w:t xml:space="preserve"> חומשי </w:t>
      </w:r>
      <w:proofErr w:type="spellStart"/>
      <w:r w:rsidRPr="00371BC1">
        <w:rPr>
          <w:rFonts w:ascii="David" w:hAnsi="David" w:cs="David"/>
          <w:sz w:val="22"/>
          <w:szCs w:val="22"/>
          <w:rtl/>
        </w:rPr>
        <w:t>לחמשא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ינוקי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ומתנינא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שיתא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סידרי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לשיתא</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ינוקי</w:t>
      </w:r>
      <w:proofErr w:type="spellEnd"/>
      <w:r w:rsidRPr="00371BC1">
        <w:rPr>
          <w:rFonts w:ascii="David" w:hAnsi="David" w:cs="David"/>
          <w:sz w:val="22"/>
          <w:szCs w:val="22"/>
          <w:rtl/>
        </w:rPr>
        <w:t xml:space="preserve"> לכל חד וחד אמרי ליה אתני </w:t>
      </w:r>
      <w:proofErr w:type="spellStart"/>
      <w:r w:rsidRPr="00371BC1">
        <w:rPr>
          <w:rFonts w:ascii="David" w:hAnsi="David" w:cs="David"/>
          <w:sz w:val="22"/>
          <w:szCs w:val="22"/>
          <w:rtl/>
        </w:rPr>
        <w:t>סידרך</w:t>
      </w:r>
      <w:proofErr w:type="spellEnd"/>
      <w:r w:rsidRPr="00371BC1">
        <w:rPr>
          <w:rFonts w:ascii="David" w:hAnsi="David" w:cs="David"/>
          <w:sz w:val="22"/>
          <w:szCs w:val="22"/>
          <w:rtl/>
        </w:rPr>
        <w:t xml:space="preserve"> לחברך והיינו </w:t>
      </w:r>
      <w:proofErr w:type="spellStart"/>
      <w:r w:rsidRPr="00371BC1">
        <w:rPr>
          <w:rFonts w:ascii="David" w:hAnsi="David" w:cs="David"/>
          <w:sz w:val="22"/>
          <w:szCs w:val="22"/>
          <w:rtl/>
        </w:rPr>
        <w:t>דאמר</w:t>
      </w:r>
      <w:proofErr w:type="spellEnd"/>
      <w:r w:rsidRPr="00371BC1">
        <w:rPr>
          <w:rFonts w:ascii="David" w:hAnsi="David" w:cs="David"/>
          <w:sz w:val="22"/>
          <w:szCs w:val="22"/>
          <w:rtl/>
        </w:rPr>
        <w:t xml:space="preserve"> רבי כמה גדולים מעשה </w:t>
      </w:r>
      <w:proofErr w:type="spellStart"/>
      <w:r w:rsidRPr="00371BC1">
        <w:rPr>
          <w:rFonts w:ascii="David" w:hAnsi="David" w:cs="David"/>
          <w:sz w:val="22"/>
          <w:szCs w:val="22"/>
          <w:rtl/>
        </w:rPr>
        <w:t>חייא</w:t>
      </w:r>
      <w:proofErr w:type="spellEnd"/>
      <w:r w:rsidRPr="00371BC1">
        <w:rPr>
          <w:rFonts w:ascii="David" w:hAnsi="David" w:cs="David"/>
          <w:sz w:val="22"/>
          <w:szCs w:val="22"/>
          <w:rtl/>
        </w:rPr>
        <w:t xml:space="preserve">"  (=אמר לו ר' </w:t>
      </w:r>
      <w:proofErr w:type="spellStart"/>
      <w:r w:rsidRPr="00371BC1">
        <w:rPr>
          <w:rFonts w:ascii="David" w:hAnsi="David" w:cs="David"/>
          <w:sz w:val="22"/>
          <w:szCs w:val="22"/>
          <w:rtl/>
        </w:rPr>
        <w:t>חייא</w:t>
      </w:r>
      <w:proofErr w:type="spellEnd"/>
      <w:r w:rsidRPr="00371BC1">
        <w:rPr>
          <w:rFonts w:ascii="David" w:hAnsi="David" w:cs="David"/>
          <w:sz w:val="22"/>
          <w:szCs w:val="22"/>
          <w:rtl/>
        </w:rPr>
        <w:t xml:space="preserve"> אני עושה של תשתכח תורה מישראל שאני מביא כותנה וטווה אותה ואורג רשתות וצד צבאים ומאכיל מבשרם ליתומים ועושה מגילות מעורם של הצבאים והולך למקום שאין בו מלמד תינוקות וכותב חמשה חומשים לחמישה תינוקות ושונה ששה סדרים לשישה תינוקות ולכל אחד אני אומר שנה סדרך לחברך וזהו שאמר רבי כמה גדולים מעשה </w:t>
      </w:r>
      <w:proofErr w:type="spellStart"/>
      <w:r w:rsidRPr="00371BC1">
        <w:rPr>
          <w:rFonts w:ascii="David" w:hAnsi="David" w:cs="David"/>
          <w:sz w:val="22"/>
          <w:szCs w:val="22"/>
          <w:rtl/>
        </w:rPr>
        <w:t>חייא</w:t>
      </w:r>
      <w:proofErr w:type="spellEnd"/>
      <w:r w:rsidRPr="00371BC1">
        <w:rPr>
          <w:rFonts w:ascii="David" w:hAnsi="David" w:cs="David"/>
          <w:sz w:val="22"/>
          <w:szCs w:val="22"/>
          <w:rtl/>
        </w:rPr>
        <w:t>)</w:t>
      </w:r>
      <w:r>
        <w:rPr>
          <w:rFonts w:ascii="David" w:hAnsi="David" w:cs="David" w:hint="cs"/>
          <w:sz w:val="22"/>
          <w:szCs w:val="22"/>
          <w:rtl/>
        </w:rPr>
        <w:t>.</w:t>
      </w:r>
    </w:p>
  </w:footnote>
  <w:footnote w:id="14">
    <w:p w:rsidR="009315BA" w:rsidRPr="00371BC1" w:rsidRDefault="009315BA" w:rsidP="00BC102B">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hAnsi="David" w:cs="David"/>
          <w:sz w:val="22"/>
          <w:szCs w:val="22"/>
          <w:rtl/>
        </w:rPr>
        <w:t xml:space="preserve">משנה בבא </w:t>
      </w:r>
      <w:proofErr w:type="spellStart"/>
      <w:r w:rsidRPr="00371BC1">
        <w:rPr>
          <w:rFonts w:ascii="David" w:hAnsi="David" w:cs="David"/>
          <w:sz w:val="22"/>
          <w:szCs w:val="22"/>
          <w:rtl/>
        </w:rPr>
        <w:t>בתרא</w:t>
      </w:r>
      <w:proofErr w:type="spellEnd"/>
      <w:r w:rsidRPr="00371BC1">
        <w:rPr>
          <w:rFonts w:ascii="David" w:hAnsi="David" w:cs="David"/>
          <w:sz w:val="22"/>
          <w:szCs w:val="22"/>
          <w:rtl/>
        </w:rPr>
        <w:t xml:space="preserve"> ב, ג,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sidRPr="00371BC1">
        <w:rPr>
          <w:rFonts w:ascii="David" w:hAnsi="David" w:cs="David"/>
          <w:sz w:val="22"/>
          <w:szCs w:val="22"/>
          <w:rtl/>
        </w:rPr>
        <w:t xml:space="preserve">, וראה אודות משנה זו אצל </w:t>
      </w:r>
      <w:proofErr w:type="spellStart"/>
      <w:r w:rsidRPr="00371BC1">
        <w:rPr>
          <w:rFonts w:ascii="David" w:hAnsi="David" w:cs="David"/>
          <w:sz w:val="22"/>
          <w:szCs w:val="22"/>
          <w:rtl/>
        </w:rPr>
        <w:t>הירשמן</w:t>
      </w:r>
      <w:proofErr w:type="spellEnd"/>
      <w:r w:rsidRPr="00371BC1">
        <w:rPr>
          <w:rFonts w:ascii="David" w:hAnsi="David" w:cs="David"/>
          <w:sz w:val="22"/>
          <w:szCs w:val="22"/>
          <w:rtl/>
        </w:rPr>
        <w:t xml:space="preserve"> </w:t>
      </w:r>
      <w:r w:rsidRPr="00371BC1">
        <w:rPr>
          <w:rFonts w:ascii="David" w:hAnsi="David" w:cs="David"/>
          <w:sz w:val="22"/>
          <w:szCs w:val="22"/>
        </w:rPr>
        <w:t xml:space="preserve">Marc </w:t>
      </w:r>
      <w:proofErr w:type="spellStart"/>
      <w:r w:rsidRPr="00371BC1">
        <w:rPr>
          <w:rFonts w:ascii="David" w:hAnsi="David" w:cs="David"/>
          <w:sz w:val="22"/>
          <w:szCs w:val="22"/>
        </w:rPr>
        <w:t>Hirshman</w:t>
      </w:r>
      <w:proofErr w:type="spellEnd"/>
      <w:r w:rsidRPr="00371BC1">
        <w:rPr>
          <w:rFonts w:ascii="David" w:hAnsi="David" w:cs="David"/>
          <w:sz w:val="22"/>
          <w:szCs w:val="22"/>
        </w:rPr>
        <w:t xml:space="preserve"> </w:t>
      </w:r>
      <w:r w:rsidRPr="00371BC1">
        <w:rPr>
          <w:rFonts w:ascii="David" w:hAnsi="David" w:cs="David"/>
          <w:i/>
          <w:iCs/>
          <w:sz w:val="22"/>
          <w:szCs w:val="22"/>
        </w:rPr>
        <w:t>The stabilization of rabbinic culture, 100 CE-350 CE : texts on education and their late antique context</w:t>
      </w:r>
      <w:r w:rsidRPr="00371BC1">
        <w:rPr>
          <w:rFonts w:ascii="David" w:hAnsi="David" w:cs="David"/>
          <w:sz w:val="22"/>
          <w:szCs w:val="22"/>
          <w:rtl/>
        </w:rPr>
        <w:t>.</w:t>
      </w:r>
      <w:r w:rsidRPr="00371BC1">
        <w:rPr>
          <w:rFonts w:ascii="David" w:hAnsi="David" w:cs="David"/>
          <w:sz w:val="22"/>
          <w:szCs w:val="22"/>
        </w:rPr>
        <w:t xml:space="preserve">, New </w:t>
      </w:r>
      <w:proofErr w:type="gramStart"/>
      <w:r w:rsidRPr="00371BC1">
        <w:rPr>
          <w:rFonts w:ascii="David" w:hAnsi="David" w:cs="David"/>
          <w:sz w:val="22"/>
          <w:szCs w:val="22"/>
        </w:rPr>
        <w:t>York :</w:t>
      </w:r>
      <w:proofErr w:type="gramEnd"/>
      <w:r w:rsidRPr="00371BC1">
        <w:rPr>
          <w:rFonts w:ascii="David" w:hAnsi="David" w:cs="David"/>
          <w:sz w:val="22"/>
          <w:szCs w:val="22"/>
        </w:rPr>
        <w:t xml:space="preserve"> Oxford University Press, 2009, pp.492, 504,541</w:t>
      </w:r>
      <w:r w:rsidRPr="00371BC1">
        <w:rPr>
          <w:rFonts w:ascii="David" w:hAnsi="David" w:cs="David"/>
          <w:sz w:val="22"/>
          <w:szCs w:val="22"/>
          <w:rtl/>
        </w:rPr>
        <w:t xml:space="preserve"> ואצל </w:t>
      </w:r>
      <w:proofErr w:type="spellStart"/>
      <w:r w:rsidRPr="00371BC1">
        <w:rPr>
          <w:rFonts w:ascii="David" w:hAnsi="David" w:cs="David"/>
          <w:sz w:val="22"/>
          <w:szCs w:val="22"/>
          <w:rtl/>
        </w:rPr>
        <w:t>נוביק</w:t>
      </w:r>
      <w:proofErr w:type="spellEnd"/>
      <w:r w:rsidRPr="00371BC1">
        <w:rPr>
          <w:rFonts w:ascii="David" w:hAnsi="David" w:cs="David"/>
          <w:sz w:val="22"/>
          <w:szCs w:val="22"/>
          <w:rtl/>
        </w:rPr>
        <w:t xml:space="preserve">, </w:t>
      </w:r>
      <w:proofErr w:type="spellStart"/>
      <w:r w:rsidRPr="00371BC1">
        <w:rPr>
          <w:rFonts w:ascii="David" w:hAnsi="David" w:cs="David"/>
          <w:sz w:val="22"/>
          <w:szCs w:val="22"/>
        </w:rPr>
        <w:t>Tzvi</w:t>
      </w:r>
      <w:proofErr w:type="spellEnd"/>
      <w:r w:rsidRPr="00371BC1">
        <w:rPr>
          <w:rFonts w:ascii="David" w:hAnsi="David" w:cs="David"/>
          <w:sz w:val="22"/>
          <w:szCs w:val="22"/>
        </w:rPr>
        <w:t xml:space="preserve"> </w:t>
      </w:r>
      <w:proofErr w:type="spellStart"/>
      <w:r w:rsidRPr="00371BC1">
        <w:rPr>
          <w:rFonts w:ascii="David" w:hAnsi="David" w:cs="David"/>
          <w:sz w:val="22"/>
          <w:szCs w:val="22"/>
        </w:rPr>
        <w:t>Novick</w:t>
      </w:r>
      <w:proofErr w:type="spellEnd"/>
      <w:r w:rsidRPr="00371BC1">
        <w:rPr>
          <w:rFonts w:ascii="David" w:hAnsi="David" w:cs="David"/>
          <w:sz w:val="22"/>
          <w:szCs w:val="22"/>
        </w:rPr>
        <w:t xml:space="preserve"> </w:t>
      </w:r>
      <w:r w:rsidRPr="00371BC1">
        <w:rPr>
          <w:rFonts w:ascii="David" w:hAnsi="David" w:cs="David"/>
          <w:i/>
          <w:iCs/>
          <w:sz w:val="22"/>
          <w:szCs w:val="22"/>
        </w:rPr>
        <w:t xml:space="preserve">What is good, and what God demands normative structures in </w:t>
      </w:r>
      <w:proofErr w:type="spellStart"/>
      <w:r w:rsidRPr="00371BC1">
        <w:rPr>
          <w:rFonts w:ascii="David" w:hAnsi="David" w:cs="David"/>
          <w:i/>
          <w:iCs/>
          <w:sz w:val="22"/>
          <w:szCs w:val="22"/>
        </w:rPr>
        <w:t>Tannaitic</w:t>
      </w:r>
      <w:proofErr w:type="spellEnd"/>
      <w:r w:rsidRPr="00371BC1">
        <w:rPr>
          <w:rFonts w:ascii="David" w:hAnsi="David" w:cs="David"/>
          <w:i/>
          <w:iCs/>
          <w:sz w:val="22"/>
          <w:szCs w:val="22"/>
        </w:rPr>
        <w:t xml:space="preserve"> literature</w:t>
      </w:r>
      <w:r w:rsidRPr="00371BC1">
        <w:rPr>
          <w:rFonts w:ascii="David" w:hAnsi="David" w:cs="David"/>
          <w:sz w:val="22"/>
          <w:szCs w:val="22"/>
        </w:rPr>
        <w:t xml:space="preserve"> , Boston : Brill, 2010, pp. 121 (39)</w:t>
      </w:r>
      <w:r>
        <w:rPr>
          <w:rFonts w:ascii="David" w:hAnsi="David" w:cs="David" w:hint="cs"/>
          <w:sz w:val="22"/>
          <w:szCs w:val="22"/>
          <w:rtl/>
        </w:rPr>
        <w:t>.</w:t>
      </w:r>
    </w:p>
  </w:footnote>
  <w:footnote w:id="15">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וראו בעניין זה את מאמרו של עזן ידין, "קול התינוקות", בתוך: </w:t>
      </w:r>
      <w:r w:rsidRPr="00371BC1">
        <w:rPr>
          <w:rFonts w:ascii="David" w:hAnsi="David" w:cs="David"/>
          <w:b/>
          <w:bCs/>
          <w:sz w:val="22"/>
          <w:szCs w:val="22"/>
          <w:rtl/>
        </w:rPr>
        <w:t xml:space="preserve">לשוננו, כתב-עת לחקר הלשון העברית והתחומים הסמוכים לה, </w:t>
      </w:r>
      <w:proofErr w:type="spellStart"/>
      <w:r w:rsidRPr="00371BC1">
        <w:rPr>
          <w:rFonts w:ascii="David" w:hAnsi="David" w:cs="David"/>
          <w:sz w:val="22"/>
          <w:szCs w:val="22"/>
          <w:rtl/>
        </w:rPr>
        <w:t>עא</w:t>
      </w:r>
      <w:proofErr w:type="spellEnd"/>
      <w:r w:rsidRPr="00371BC1">
        <w:rPr>
          <w:rFonts w:ascii="David" w:hAnsi="David" w:cs="David"/>
          <w:sz w:val="22"/>
          <w:szCs w:val="22"/>
          <w:rtl/>
        </w:rPr>
        <w:t xml:space="preserve"> א/ב (2009), עמ' 73-77</w:t>
      </w:r>
      <w:r>
        <w:rPr>
          <w:rFonts w:ascii="David" w:hAnsi="David" w:cs="David" w:hint="cs"/>
          <w:sz w:val="22"/>
          <w:szCs w:val="22"/>
          <w:rtl/>
        </w:rPr>
        <w:t>.</w:t>
      </w:r>
    </w:p>
  </w:footnote>
  <w:footnote w:id="16">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Style w:val="apple-converted-space"/>
          <w:rFonts w:ascii="David" w:hAnsi="David" w:cs="David"/>
          <w:sz w:val="22"/>
          <w:szCs w:val="22"/>
          <w:shd w:val="clear" w:color="auto" w:fill="FFFFFF"/>
          <w:rtl/>
        </w:rPr>
        <w:t xml:space="preserve">ירושלמי בבא </w:t>
      </w:r>
      <w:proofErr w:type="spellStart"/>
      <w:r w:rsidRPr="00371BC1">
        <w:rPr>
          <w:rStyle w:val="apple-converted-space"/>
          <w:rFonts w:ascii="David" w:hAnsi="David" w:cs="David"/>
          <w:sz w:val="22"/>
          <w:szCs w:val="22"/>
          <w:shd w:val="clear" w:color="auto" w:fill="FFFFFF"/>
          <w:rtl/>
        </w:rPr>
        <w:t>בתרא</w:t>
      </w:r>
      <w:proofErr w:type="spellEnd"/>
      <w:r w:rsidRPr="00371BC1">
        <w:rPr>
          <w:rStyle w:val="apple-converted-space"/>
          <w:rFonts w:ascii="David" w:hAnsi="David" w:cs="David"/>
          <w:sz w:val="22"/>
          <w:szCs w:val="22"/>
          <w:shd w:val="clear" w:color="auto" w:fill="FFFFFF"/>
          <w:rtl/>
        </w:rPr>
        <w:t>, ב, ג</w:t>
      </w:r>
      <w:r w:rsidRPr="00371BC1">
        <w:rPr>
          <w:rFonts w:ascii="David" w:hAnsi="David" w:cs="David"/>
          <w:sz w:val="22"/>
          <w:szCs w:val="22"/>
          <w:rtl/>
        </w:rPr>
        <w:t xml:space="preserve">,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ליידן</w:t>
      </w:r>
      <w:proofErr w:type="spellEnd"/>
      <w:r>
        <w:rPr>
          <w:rFonts w:ascii="David" w:hAnsi="David" w:cs="David" w:hint="cs"/>
          <w:sz w:val="22"/>
          <w:szCs w:val="22"/>
          <w:rtl/>
        </w:rPr>
        <w:t>.</w:t>
      </w:r>
    </w:p>
  </w:footnote>
  <w:footnote w:id="17">
    <w:p w:rsidR="009315BA" w:rsidRPr="00371BC1" w:rsidRDefault="009315BA" w:rsidP="00BC102B">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בפרק זה נעזרתי רבות בניתוחו של יהודה </w:t>
      </w:r>
      <w:proofErr w:type="spellStart"/>
      <w:r w:rsidRPr="00371BC1">
        <w:rPr>
          <w:rFonts w:ascii="David" w:hAnsi="David" w:cs="David"/>
          <w:sz w:val="22"/>
          <w:szCs w:val="22"/>
          <w:rtl/>
        </w:rPr>
        <w:t>ברנדס</w:t>
      </w:r>
      <w:proofErr w:type="spellEnd"/>
      <w:r w:rsidRPr="00371BC1">
        <w:rPr>
          <w:rFonts w:ascii="David" w:hAnsi="David" w:cs="David"/>
          <w:sz w:val="22"/>
          <w:szCs w:val="22"/>
          <w:rtl/>
        </w:rPr>
        <w:t xml:space="preserve">, </w:t>
      </w:r>
      <w:r w:rsidRPr="00371BC1">
        <w:rPr>
          <w:rFonts w:ascii="David" w:hAnsi="David" w:cs="David"/>
          <w:b/>
          <w:bCs/>
          <w:sz w:val="22"/>
          <w:szCs w:val="22"/>
          <w:rtl/>
        </w:rPr>
        <w:t xml:space="preserve">אגדה למעשה, עיונים בסוגיות משולבות: אגדה, הלכה, ומעשה, ספר שני: אדם בחברה, </w:t>
      </w:r>
      <w:r w:rsidRPr="00371BC1">
        <w:rPr>
          <w:rFonts w:ascii="David" w:hAnsi="David" w:cs="David"/>
          <w:sz w:val="22"/>
          <w:szCs w:val="22"/>
          <w:rtl/>
        </w:rPr>
        <w:t xml:space="preserve">ירושלים: בית מורשה וספריית </w:t>
      </w:r>
      <w:proofErr w:type="spellStart"/>
      <w:r w:rsidRPr="00371BC1">
        <w:rPr>
          <w:rFonts w:ascii="David" w:hAnsi="David" w:cs="David"/>
          <w:sz w:val="22"/>
          <w:szCs w:val="22"/>
          <w:rtl/>
        </w:rPr>
        <w:t>אלינר</w:t>
      </w:r>
      <w:proofErr w:type="spellEnd"/>
      <w:r w:rsidRPr="00371BC1">
        <w:rPr>
          <w:rFonts w:ascii="David" w:hAnsi="David" w:cs="David"/>
          <w:sz w:val="22"/>
          <w:szCs w:val="22"/>
          <w:rtl/>
        </w:rPr>
        <w:t xml:space="preserve">, הסוכנות היהודית, תשע"א, עמ' 224-213. עוד עסקו בסוגיה זו: מרדכי </w:t>
      </w:r>
      <w:proofErr w:type="spellStart"/>
      <w:r w:rsidRPr="00371BC1">
        <w:rPr>
          <w:rFonts w:ascii="David" w:hAnsi="David" w:cs="David"/>
          <w:sz w:val="22"/>
          <w:szCs w:val="22"/>
          <w:rtl/>
        </w:rPr>
        <w:t>ברויאר</w:t>
      </w:r>
      <w:proofErr w:type="spellEnd"/>
      <w:r w:rsidRPr="00371BC1">
        <w:rPr>
          <w:rFonts w:ascii="David" w:hAnsi="David" w:cs="David"/>
          <w:sz w:val="22"/>
          <w:szCs w:val="22"/>
          <w:rtl/>
        </w:rPr>
        <w:t xml:space="preserve">, </w:t>
      </w:r>
      <w:proofErr w:type="spellStart"/>
      <w:r w:rsidRPr="00371BC1">
        <w:rPr>
          <w:rFonts w:ascii="David" w:hAnsi="David" w:cs="David"/>
          <w:b/>
          <w:bCs/>
          <w:sz w:val="22"/>
          <w:szCs w:val="22"/>
          <w:rtl/>
        </w:rPr>
        <w:t>אהלי</w:t>
      </w:r>
      <w:proofErr w:type="spellEnd"/>
      <w:r w:rsidRPr="00371BC1">
        <w:rPr>
          <w:rFonts w:ascii="David" w:hAnsi="David" w:cs="David"/>
          <w:b/>
          <w:bCs/>
          <w:sz w:val="22"/>
          <w:szCs w:val="22"/>
          <w:rtl/>
        </w:rPr>
        <w:t xml:space="preserve"> תורה</w:t>
      </w:r>
      <w:r w:rsidRPr="00371BC1">
        <w:rPr>
          <w:rFonts w:ascii="David" w:hAnsi="David" w:cs="David"/>
          <w:sz w:val="22"/>
          <w:szCs w:val="22"/>
          <w:rtl/>
        </w:rPr>
        <w:t xml:space="preserve">, </w:t>
      </w:r>
      <w:r w:rsidRPr="00371BC1">
        <w:rPr>
          <w:rFonts w:ascii="David" w:hAnsi="David" w:cs="David"/>
          <w:b/>
          <w:bCs/>
          <w:sz w:val="22"/>
          <w:szCs w:val="22"/>
          <w:rtl/>
        </w:rPr>
        <w:t>הישיבה תבניתה ותולדותיה</w:t>
      </w:r>
      <w:r w:rsidRPr="00371BC1">
        <w:rPr>
          <w:rFonts w:ascii="David" w:hAnsi="David" w:cs="David"/>
          <w:sz w:val="22"/>
          <w:szCs w:val="22"/>
          <w:rtl/>
        </w:rPr>
        <w:t xml:space="preserve">, ירושלים: מרכז זלמן שז"ר, תשס"ד; נתן מוריס, </w:t>
      </w:r>
      <w:r w:rsidRPr="00371BC1">
        <w:rPr>
          <w:rFonts w:ascii="David" w:hAnsi="David" w:cs="David"/>
          <w:b/>
          <w:bCs/>
          <w:sz w:val="22"/>
          <w:szCs w:val="22"/>
          <w:rtl/>
        </w:rPr>
        <w:t xml:space="preserve">תולדות החינוך של עם ישראל, ספר ראשון: מימי קדם עד סוף תקופת התלמוד, </w:t>
      </w:r>
      <w:r w:rsidRPr="00371BC1">
        <w:rPr>
          <w:rFonts w:ascii="David" w:hAnsi="David" w:cs="David"/>
          <w:sz w:val="22"/>
          <w:szCs w:val="22"/>
          <w:rtl/>
        </w:rPr>
        <w:t xml:space="preserve">תל אביב: אמנות, 1977, עמ' 127-117; משה </w:t>
      </w:r>
      <w:proofErr w:type="spellStart"/>
      <w:r w:rsidRPr="00371BC1">
        <w:rPr>
          <w:rFonts w:ascii="David" w:hAnsi="David" w:cs="David"/>
          <w:sz w:val="22"/>
          <w:szCs w:val="22"/>
          <w:rtl/>
        </w:rPr>
        <w:t>אברבך</w:t>
      </w:r>
      <w:proofErr w:type="spellEnd"/>
      <w:r w:rsidRPr="00371BC1">
        <w:rPr>
          <w:rFonts w:ascii="David" w:hAnsi="David" w:cs="David"/>
          <w:sz w:val="22"/>
          <w:szCs w:val="22"/>
          <w:rtl/>
        </w:rPr>
        <w:t xml:space="preserve">, </w:t>
      </w:r>
      <w:r w:rsidRPr="00371BC1">
        <w:rPr>
          <w:rFonts w:ascii="David" w:hAnsi="David" w:cs="David"/>
          <w:b/>
          <w:bCs/>
          <w:sz w:val="22"/>
          <w:szCs w:val="22"/>
          <w:rtl/>
        </w:rPr>
        <w:t xml:space="preserve">החינוך היהודי בתקופת המשנה והתלמוד, </w:t>
      </w:r>
      <w:r w:rsidRPr="00371BC1">
        <w:rPr>
          <w:rFonts w:ascii="David" w:hAnsi="David" w:cs="David"/>
          <w:sz w:val="22"/>
          <w:szCs w:val="22"/>
          <w:rtl/>
        </w:rPr>
        <w:t xml:space="preserve">ירושלים: ראובן מס, הקולג' העברי של בולטימור, תשמ"ג, עמ' 20-18;  משה </w:t>
      </w:r>
      <w:proofErr w:type="spellStart"/>
      <w:r w:rsidRPr="00371BC1">
        <w:rPr>
          <w:rFonts w:ascii="David" w:hAnsi="David" w:cs="David"/>
          <w:sz w:val="22"/>
          <w:szCs w:val="22"/>
          <w:rtl/>
        </w:rPr>
        <w:t>ארנד</w:t>
      </w:r>
      <w:proofErr w:type="spellEnd"/>
      <w:r w:rsidRPr="00371BC1">
        <w:rPr>
          <w:rFonts w:ascii="David" w:hAnsi="David" w:cs="David"/>
          <w:sz w:val="22"/>
          <w:szCs w:val="22"/>
          <w:rtl/>
        </w:rPr>
        <w:t xml:space="preserve">, "פרק בתורת החינוך של חז"ל (בבא </w:t>
      </w:r>
      <w:proofErr w:type="spellStart"/>
      <w:r w:rsidRPr="00371BC1">
        <w:rPr>
          <w:rFonts w:ascii="David" w:hAnsi="David" w:cs="David"/>
          <w:sz w:val="22"/>
          <w:szCs w:val="22"/>
          <w:rtl/>
        </w:rPr>
        <w:t>בתרא</w:t>
      </w:r>
      <w:proofErr w:type="spellEnd"/>
      <w:r w:rsidRPr="00371BC1">
        <w:rPr>
          <w:rFonts w:ascii="David" w:hAnsi="David" w:cs="David"/>
          <w:sz w:val="22"/>
          <w:szCs w:val="22"/>
          <w:rtl/>
        </w:rPr>
        <w:t xml:space="preserve"> כ"א)", בתוך: אשר </w:t>
      </w:r>
      <w:proofErr w:type="spellStart"/>
      <w:r w:rsidRPr="00371BC1">
        <w:rPr>
          <w:rFonts w:ascii="David" w:hAnsi="David" w:cs="David"/>
          <w:sz w:val="22"/>
          <w:szCs w:val="22"/>
          <w:rtl/>
        </w:rPr>
        <w:t>וסרטיל</w:t>
      </w:r>
      <w:proofErr w:type="spellEnd"/>
      <w:r w:rsidRPr="00371BC1">
        <w:rPr>
          <w:rFonts w:ascii="David" w:hAnsi="David" w:cs="David"/>
          <w:sz w:val="22"/>
          <w:szCs w:val="22"/>
          <w:rtl/>
        </w:rPr>
        <w:t xml:space="preserve"> (עורך) </w:t>
      </w:r>
      <w:r w:rsidRPr="00371BC1">
        <w:rPr>
          <w:rFonts w:ascii="David" w:hAnsi="David" w:cs="David"/>
          <w:b/>
          <w:bCs/>
          <w:sz w:val="22"/>
          <w:szCs w:val="22"/>
          <w:rtl/>
        </w:rPr>
        <w:t xml:space="preserve">עדי עד, לזכרו של הרב עזריאל דביר זצ"ל, מאמרי עיון והגות, </w:t>
      </w:r>
      <w:r w:rsidRPr="00371BC1">
        <w:rPr>
          <w:rFonts w:ascii="David" w:hAnsi="David" w:cs="David"/>
          <w:sz w:val="22"/>
          <w:szCs w:val="22"/>
          <w:rtl/>
        </w:rPr>
        <w:t>ירושלים: תשנ"ד, עמ' 139-121.</w:t>
      </w:r>
    </w:p>
  </w:footnote>
  <w:footnote w:id="18">
    <w:p w:rsidR="009315BA" w:rsidRPr="00371BC1" w:rsidRDefault="009315BA" w:rsidP="00805129">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eastAsia="Times New Roman" w:hAnsi="David" w:cs="David"/>
          <w:sz w:val="22"/>
          <w:szCs w:val="22"/>
          <w:rtl/>
        </w:rPr>
        <w:t xml:space="preserve">בבא </w:t>
      </w:r>
      <w:proofErr w:type="spellStart"/>
      <w:r w:rsidRPr="00371BC1">
        <w:rPr>
          <w:rFonts w:ascii="David" w:eastAsia="Times New Roman" w:hAnsi="David" w:cs="David"/>
          <w:sz w:val="22"/>
          <w:szCs w:val="22"/>
          <w:rtl/>
        </w:rPr>
        <w:t>בתרא</w:t>
      </w:r>
      <w:proofErr w:type="spellEnd"/>
      <w:r w:rsidRPr="00371BC1">
        <w:rPr>
          <w:rFonts w:ascii="David" w:eastAsia="Times New Roman" w:hAnsi="David" w:cs="David"/>
          <w:sz w:val="22"/>
          <w:szCs w:val="22"/>
          <w:rtl/>
        </w:rPr>
        <w:t xml:space="preserve"> כ"א, ע"א</w:t>
      </w:r>
      <w:r w:rsidRPr="00371BC1">
        <w:rPr>
          <w:rFonts w:ascii="David" w:hAnsi="David" w:cs="David"/>
          <w:sz w:val="22"/>
          <w:szCs w:val="22"/>
          <w:rtl/>
        </w:rPr>
        <w:t xml:space="preserve">,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w:t>
      </w:r>
      <w:r>
        <w:rPr>
          <w:rFonts w:ascii="David" w:hAnsi="David" w:cs="David"/>
          <w:sz w:val="22"/>
          <w:szCs w:val="22"/>
          <w:rtl/>
        </w:rPr>
        <w:t>נכן (הבדלים משמעותיים לעומת גרס</w:t>
      </w:r>
      <w:r w:rsidRPr="00371BC1">
        <w:rPr>
          <w:rFonts w:ascii="David" w:hAnsi="David" w:cs="David"/>
          <w:sz w:val="22"/>
          <w:szCs w:val="22"/>
          <w:rtl/>
        </w:rPr>
        <w:t>ת הדפוס הובאו בסוגריים עגולים)</w:t>
      </w:r>
      <w:r>
        <w:rPr>
          <w:rFonts w:ascii="David" w:hAnsi="David" w:cs="David" w:hint="cs"/>
          <w:sz w:val="22"/>
          <w:szCs w:val="22"/>
          <w:rtl/>
        </w:rPr>
        <w:t>.</w:t>
      </w:r>
    </w:p>
  </w:footnote>
  <w:footnote w:id="19">
    <w:p w:rsidR="009315BA" w:rsidRPr="00371BC1" w:rsidRDefault="009315BA" w:rsidP="00986558">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לאור עיסוקנו בפסוקים ובמקומם בדרשת חז"ל מעניין להעיר כאן שרק שני השלבים הראשונים בהתפתחות החינוך הציבורי בישראל (א. כל אחד מלמד את בנו, ב. בתי ספר ציבוריים בירושלים) נשענו על פסוקים (א. "וְלִמַּדְתֶּם אֹתָם", דברים, י"א, </w:t>
      </w:r>
      <w:proofErr w:type="spellStart"/>
      <w:r w:rsidRPr="00371BC1">
        <w:rPr>
          <w:rFonts w:ascii="David" w:hAnsi="David" w:cs="David"/>
          <w:sz w:val="22"/>
          <w:szCs w:val="22"/>
          <w:rtl/>
        </w:rPr>
        <w:t>יט</w:t>
      </w:r>
      <w:proofErr w:type="spellEnd"/>
      <w:r w:rsidRPr="00371BC1">
        <w:rPr>
          <w:rFonts w:ascii="David" w:hAnsi="David" w:cs="David"/>
          <w:sz w:val="22"/>
          <w:szCs w:val="22"/>
          <w:rtl/>
        </w:rPr>
        <w:t xml:space="preserve">, הנדרש ע"פ הקרי, בלא הניקוד: "ולימדתם אָתֶם" ב. " כִּי מִצִּיּוֹן תֵּצֵא תוֹרָה", ישעיהו, ב, ג) כיסוד משנתם החינוכית- אולי מפני ששני שלבים אלה עם שלבים פוזיטיביים, המתקנים ומייסדים מערכות חדשות, בעוד שני השלבים הבאים הם שלבים תגובתיים הנותנים פתרונות </w:t>
      </w:r>
      <w:proofErr w:type="spellStart"/>
      <w:r w:rsidRPr="00371BC1">
        <w:rPr>
          <w:rFonts w:ascii="David" w:hAnsi="David" w:cs="David"/>
          <w:sz w:val="22"/>
          <w:szCs w:val="22"/>
          <w:rtl/>
        </w:rPr>
        <w:t>לקילקולים</w:t>
      </w:r>
      <w:proofErr w:type="spellEnd"/>
      <w:r w:rsidRPr="00371BC1">
        <w:rPr>
          <w:rFonts w:ascii="David" w:hAnsi="David" w:cs="David"/>
          <w:sz w:val="22"/>
          <w:szCs w:val="22"/>
          <w:rtl/>
        </w:rPr>
        <w:t xml:space="preserve"> שנבעו במוסדות שנוסדו בשלבים הראשונים. </w:t>
      </w:r>
      <w:r>
        <w:rPr>
          <w:rFonts w:ascii="David" w:hAnsi="David" w:cs="David" w:hint="cs"/>
          <w:sz w:val="22"/>
          <w:szCs w:val="22"/>
          <w:rtl/>
        </w:rPr>
        <w:t xml:space="preserve"> </w:t>
      </w:r>
      <w:r w:rsidRPr="00371BC1">
        <w:rPr>
          <w:rFonts w:ascii="David" w:hAnsi="David" w:cs="David"/>
          <w:sz w:val="22"/>
          <w:szCs w:val="22"/>
          <w:rtl/>
        </w:rPr>
        <w:t xml:space="preserve">וראה לעניין זה את דבריו של פרנקל </w:t>
      </w:r>
      <w:r w:rsidRPr="00371BC1">
        <w:rPr>
          <w:rFonts w:ascii="David" w:hAnsi="David" w:cs="David"/>
          <w:sz w:val="22"/>
          <w:szCs w:val="22"/>
        </w:rPr>
        <w:t xml:space="preserve">Frankel, </w:t>
      </w:r>
      <w:proofErr w:type="spellStart"/>
      <w:r w:rsidRPr="00371BC1">
        <w:rPr>
          <w:rFonts w:ascii="David" w:hAnsi="David" w:cs="David"/>
          <w:sz w:val="22"/>
          <w:szCs w:val="22"/>
        </w:rPr>
        <w:t>J.,"Bible</w:t>
      </w:r>
      <w:proofErr w:type="spellEnd"/>
      <w:r w:rsidRPr="00371BC1">
        <w:rPr>
          <w:rFonts w:ascii="David" w:hAnsi="David" w:cs="David"/>
          <w:sz w:val="22"/>
          <w:szCs w:val="22"/>
        </w:rPr>
        <w:t xml:space="preserve"> Verses Quoted in the Tales of the Sages", in: Studies un </w:t>
      </w:r>
      <w:proofErr w:type="spellStart"/>
      <w:r w:rsidRPr="00371BC1">
        <w:rPr>
          <w:rFonts w:ascii="David" w:hAnsi="David" w:cs="David"/>
          <w:sz w:val="22"/>
          <w:szCs w:val="22"/>
        </w:rPr>
        <w:t>Aggada</w:t>
      </w:r>
      <w:proofErr w:type="spellEnd"/>
      <w:r w:rsidRPr="00371BC1">
        <w:rPr>
          <w:rFonts w:ascii="David" w:hAnsi="David" w:cs="David"/>
          <w:sz w:val="22"/>
          <w:szCs w:val="22"/>
        </w:rPr>
        <w:t xml:space="preserve"> and Folk-</w:t>
      </w:r>
      <w:proofErr w:type="spellStart"/>
      <w:r w:rsidRPr="00371BC1">
        <w:rPr>
          <w:rFonts w:ascii="David" w:hAnsi="David" w:cs="David"/>
          <w:sz w:val="22"/>
          <w:szCs w:val="22"/>
        </w:rPr>
        <w:t>Literatur</w:t>
      </w:r>
      <w:proofErr w:type="gramStart"/>
      <w:r w:rsidRPr="00371BC1">
        <w:rPr>
          <w:rFonts w:ascii="David" w:hAnsi="David" w:cs="David"/>
          <w:sz w:val="22"/>
          <w:szCs w:val="22"/>
        </w:rPr>
        <w:t>,Scrupta</w:t>
      </w:r>
      <w:proofErr w:type="spellEnd"/>
      <w:proofErr w:type="gramEnd"/>
      <w:r w:rsidRPr="00371BC1">
        <w:rPr>
          <w:rFonts w:ascii="David" w:hAnsi="David" w:cs="David"/>
          <w:sz w:val="22"/>
          <w:szCs w:val="22"/>
        </w:rPr>
        <w:t xml:space="preserve"> </w:t>
      </w:r>
      <w:proofErr w:type="spellStart"/>
      <w:r w:rsidRPr="00371BC1">
        <w:rPr>
          <w:rFonts w:ascii="David" w:hAnsi="David" w:cs="David"/>
          <w:sz w:val="22"/>
          <w:szCs w:val="22"/>
        </w:rPr>
        <w:t>Hierosolimitana</w:t>
      </w:r>
      <w:proofErr w:type="spellEnd"/>
      <w:r w:rsidRPr="00371BC1">
        <w:rPr>
          <w:rFonts w:ascii="David" w:hAnsi="David" w:cs="David"/>
          <w:sz w:val="22"/>
          <w:szCs w:val="22"/>
        </w:rPr>
        <w:t>, XXII, Jerusalem, 1972, pp. 80-99</w:t>
      </w:r>
      <w:r>
        <w:rPr>
          <w:rFonts w:ascii="David" w:hAnsi="David" w:cs="David" w:hint="cs"/>
          <w:sz w:val="22"/>
          <w:szCs w:val="22"/>
          <w:rtl/>
        </w:rPr>
        <w:t>.</w:t>
      </w:r>
    </w:p>
  </w:footnote>
  <w:footnote w:id="20">
    <w:p w:rsidR="009315BA" w:rsidRPr="00371BC1" w:rsidRDefault="009315BA" w:rsidP="00BC102B">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מוריס, תולדות החינוך, עמ' 124, קושר את הקמת בתי הספר היסודיים להשפעות האסכולה היוונית בערים ההלניסטית בארץ ישראל, ואולי דווקא כהתנגדות </w:t>
      </w:r>
      <w:proofErr w:type="spellStart"/>
      <w:r w:rsidRPr="00371BC1">
        <w:rPr>
          <w:rFonts w:ascii="David" w:hAnsi="David" w:cs="David"/>
          <w:sz w:val="22"/>
          <w:szCs w:val="22"/>
          <w:rtl/>
        </w:rPr>
        <w:t>לנסיון</w:t>
      </w:r>
      <w:proofErr w:type="spellEnd"/>
      <w:r w:rsidRPr="00371BC1">
        <w:rPr>
          <w:rFonts w:ascii="David" w:hAnsi="David" w:cs="David"/>
          <w:sz w:val="22"/>
          <w:szCs w:val="22"/>
          <w:rtl/>
        </w:rPr>
        <w:t xml:space="preserve"> לחייב את היהודים לקבל עליהם תרבות זו. וראה דבריו של ליברמן </w:t>
      </w:r>
      <w:r w:rsidRPr="00371BC1">
        <w:rPr>
          <w:rFonts w:ascii="David" w:hAnsi="David" w:cs="David"/>
          <w:sz w:val="22"/>
          <w:szCs w:val="22"/>
        </w:rPr>
        <w:t>Lieberman S</w:t>
      </w:r>
      <w:r w:rsidRPr="00371BC1">
        <w:rPr>
          <w:rFonts w:ascii="David" w:hAnsi="David" w:cs="David"/>
          <w:i/>
          <w:iCs/>
          <w:sz w:val="22"/>
          <w:szCs w:val="22"/>
        </w:rPr>
        <w:t>., Greek in Jewish Palestine</w:t>
      </w:r>
      <w:r w:rsidRPr="00371BC1">
        <w:rPr>
          <w:rFonts w:ascii="David" w:hAnsi="David" w:cs="David"/>
          <w:sz w:val="22"/>
          <w:szCs w:val="22"/>
        </w:rPr>
        <w:t>, New York 1942 pp. 47-53</w:t>
      </w:r>
      <w:r>
        <w:rPr>
          <w:rFonts w:ascii="David" w:hAnsi="David" w:cs="David" w:hint="cs"/>
          <w:sz w:val="22"/>
          <w:szCs w:val="22"/>
          <w:rtl/>
        </w:rPr>
        <w:t>.</w:t>
      </w:r>
    </w:p>
  </w:footnote>
  <w:footnote w:id="21">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זה המקום להעיר שגם אם אין המדובר בתיאור של תהליך היסטורי של מהפכה חינוכית, הרי שעצם הסיפור, האתוס, ראוי לעיון מעמיק. </w:t>
      </w:r>
    </w:p>
  </w:footnote>
  <w:footnote w:id="22">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לא ברור מה היה סדר הלימוד הרצוי ותוכנית הלימודים, הקוריקולום, אותו לימדו בבתי הספר שנוסדו לפי שיטת ר' יהושע בן גמלא, אולם דומה שלמקור נוסף מקיים יש זיקה לתורה חינוכית זו, שיטת ר' </w:t>
      </w:r>
      <w:proofErr w:type="spellStart"/>
      <w:r w:rsidRPr="00371BC1">
        <w:rPr>
          <w:rFonts w:ascii="David" w:hAnsi="David" w:cs="David"/>
          <w:sz w:val="22"/>
          <w:szCs w:val="22"/>
          <w:rtl/>
        </w:rPr>
        <w:t>חייא</w:t>
      </w:r>
      <w:proofErr w:type="spellEnd"/>
      <w:r w:rsidRPr="00371BC1">
        <w:rPr>
          <w:rFonts w:ascii="David" w:hAnsi="David" w:cs="David"/>
          <w:sz w:val="22"/>
          <w:szCs w:val="22"/>
          <w:rtl/>
        </w:rPr>
        <w:t xml:space="preserve"> המתוארת בכתובות ק"ג ע"ב וראה דבריו של </w:t>
      </w:r>
      <w:proofErr w:type="spellStart"/>
      <w:r w:rsidRPr="00371BC1">
        <w:rPr>
          <w:rFonts w:ascii="David" w:hAnsi="David" w:cs="David"/>
          <w:sz w:val="22"/>
          <w:szCs w:val="22"/>
          <w:rtl/>
        </w:rPr>
        <w:t>ניוזנר</w:t>
      </w:r>
      <w:proofErr w:type="spellEnd"/>
      <w:r w:rsidRPr="00371BC1">
        <w:rPr>
          <w:rFonts w:ascii="David" w:hAnsi="David" w:cs="David"/>
          <w:sz w:val="22"/>
          <w:szCs w:val="22"/>
          <w:rtl/>
        </w:rPr>
        <w:t xml:space="preserve"> בעניין זה, </w:t>
      </w:r>
      <w:proofErr w:type="spellStart"/>
      <w:r w:rsidRPr="00371BC1">
        <w:rPr>
          <w:rFonts w:ascii="David" w:hAnsi="David" w:cs="David"/>
          <w:sz w:val="22"/>
          <w:szCs w:val="22"/>
        </w:rPr>
        <w:t>Neusner</w:t>
      </w:r>
      <w:proofErr w:type="spellEnd"/>
      <w:r w:rsidRPr="00371BC1">
        <w:rPr>
          <w:rFonts w:ascii="David" w:hAnsi="David" w:cs="David"/>
          <w:sz w:val="22"/>
          <w:szCs w:val="22"/>
        </w:rPr>
        <w:t xml:space="preserve"> J , A History of the Jews in Babylonia. </w:t>
      </w:r>
      <w:proofErr w:type="gramStart"/>
      <w:r w:rsidRPr="00371BC1">
        <w:rPr>
          <w:rFonts w:ascii="David" w:hAnsi="David" w:cs="David"/>
          <w:sz w:val="22"/>
          <w:szCs w:val="22"/>
        </w:rPr>
        <w:t>3rd</w:t>
      </w:r>
      <w:proofErr w:type="gramEnd"/>
      <w:r w:rsidRPr="00371BC1">
        <w:rPr>
          <w:rFonts w:ascii="David" w:hAnsi="David" w:cs="David"/>
          <w:sz w:val="22"/>
          <w:szCs w:val="22"/>
        </w:rPr>
        <w:t xml:space="preserve"> ed. Leiden, 1965, pp. 102-107</w:t>
      </w:r>
      <w:r>
        <w:rPr>
          <w:rFonts w:ascii="David" w:hAnsi="David" w:cs="David" w:hint="cs"/>
          <w:sz w:val="22"/>
          <w:szCs w:val="22"/>
          <w:rtl/>
        </w:rPr>
        <w:t>.</w:t>
      </w:r>
    </w:p>
  </w:footnote>
  <w:footnote w:id="23">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אודותיו קרא רב את המקרא (דניאל </w:t>
      </w:r>
      <w:proofErr w:type="spellStart"/>
      <w:r w:rsidRPr="00371BC1">
        <w:rPr>
          <w:rFonts w:ascii="David" w:hAnsi="David" w:cs="David"/>
          <w:sz w:val="22"/>
          <w:szCs w:val="22"/>
          <w:rtl/>
        </w:rPr>
        <w:t>יב:ג</w:t>
      </w:r>
      <w:proofErr w:type="spellEnd"/>
      <w:r w:rsidRPr="00371BC1">
        <w:rPr>
          <w:rFonts w:ascii="David" w:hAnsi="David" w:cs="David"/>
          <w:sz w:val="22"/>
          <w:szCs w:val="22"/>
          <w:rtl/>
        </w:rPr>
        <w:t xml:space="preserve">) "והמשכלים יזהרו כזהר הרקיע, ומצדיקי הרבים ככוכבים לעולם ועד" (בבלי, בבא </w:t>
      </w:r>
      <w:proofErr w:type="spellStart"/>
      <w:r w:rsidRPr="00371BC1">
        <w:rPr>
          <w:rFonts w:ascii="David" w:hAnsi="David" w:cs="David"/>
          <w:sz w:val="22"/>
          <w:szCs w:val="22"/>
          <w:rtl/>
        </w:rPr>
        <w:t>בתרא</w:t>
      </w:r>
      <w:proofErr w:type="spellEnd"/>
      <w:r w:rsidRPr="00371BC1">
        <w:rPr>
          <w:rFonts w:ascii="David" w:hAnsi="David" w:cs="David"/>
          <w:sz w:val="22"/>
          <w:szCs w:val="22"/>
          <w:rtl/>
        </w:rPr>
        <w:t xml:space="preserve">, ח, ע"ב). במקום אחר (בבא </w:t>
      </w:r>
      <w:proofErr w:type="spellStart"/>
      <w:r w:rsidRPr="00371BC1">
        <w:rPr>
          <w:rFonts w:ascii="David" w:hAnsi="David" w:cs="David"/>
          <w:sz w:val="22"/>
          <w:szCs w:val="22"/>
          <w:rtl/>
        </w:rPr>
        <w:t>בתרא</w:t>
      </w:r>
      <w:proofErr w:type="spellEnd"/>
      <w:r w:rsidRPr="00371BC1">
        <w:rPr>
          <w:rFonts w:ascii="David" w:hAnsi="David" w:cs="David"/>
          <w:sz w:val="22"/>
          <w:szCs w:val="22"/>
          <w:rtl/>
        </w:rPr>
        <w:t xml:space="preserve"> כ"א ע"א) מנחה רב את רב שמואל בר </w:t>
      </w:r>
      <w:proofErr w:type="spellStart"/>
      <w:r w:rsidRPr="00371BC1">
        <w:rPr>
          <w:rFonts w:ascii="David" w:hAnsi="David" w:cs="David"/>
          <w:sz w:val="22"/>
          <w:szCs w:val="22"/>
          <w:rtl/>
        </w:rPr>
        <w:t>שילת</w:t>
      </w:r>
      <w:proofErr w:type="spellEnd"/>
      <w:r w:rsidRPr="00371BC1">
        <w:rPr>
          <w:rFonts w:ascii="David" w:hAnsi="David" w:cs="David"/>
          <w:sz w:val="22"/>
          <w:szCs w:val="22"/>
          <w:rtl/>
        </w:rPr>
        <w:t xml:space="preserve"> שורת הנחיות פדגוגיות נוספות. </w:t>
      </w:r>
    </w:p>
  </w:footnote>
  <w:footnote w:id="24">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כדוגמת הסיפור מעבודה זרה נ"ו ע"ב אודות בן השש רב </w:t>
      </w:r>
      <w:proofErr w:type="spellStart"/>
      <w:r w:rsidRPr="00371BC1">
        <w:rPr>
          <w:rFonts w:ascii="David" w:hAnsi="David" w:cs="David"/>
          <w:sz w:val="22"/>
          <w:szCs w:val="22"/>
          <w:rtl/>
        </w:rPr>
        <w:t>הכשרונות</w:t>
      </w:r>
      <w:proofErr w:type="spellEnd"/>
      <w:r w:rsidRPr="00371BC1">
        <w:rPr>
          <w:rFonts w:ascii="David" w:hAnsi="David" w:cs="David"/>
          <w:sz w:val="22"/>
          <w:szCs w:val="22"/>
          <w:rtl/>
        </w:rPr>
        <w:t xml:space="preserve"> הפוסק הלכה, ראו אודותיו להלן</w:t>
      </w:r>
      <w:r>
        <w:rPr>
          <w:rFonts w:ascii="David" w:hAnsi="David" w:cs="David" w:hint="cs"/>
          <w:sz w:val="22"/>
          <w:szCs w:val="22"/>
          <w:rtl/>
        </w:rPr>
        <w:t>.</w:t>
      </w:r>
    </w:p>
  </w:footnote>
  <w:footnote w:id="25">
    <w:p w:rsidR="009315BA" w:rsidRPr="00371BC1" w:rsidRDefault="009315BA" w:rsidP="004A559D">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כלה רבתי ב, ט, על פי מיכאל היגר, </w:t>
      </w:r>
      <w:r w:rsidRPr="00371BC1">
        <w:rPr>
          <w:rFonts w:ascii="David" w:hAnsi="David" w:cs="David"/>
          <w:b/>
          <w:bCs/>
          <w:sz w:val="22"/>
          <w:szCs w:val="22"/>
          <w:rtl/>
        </w:rPr>
        <w:t>מסכתות כלה והן מסכת כלה, מסכת כלה רבתי</w:t>
      </w:r>
      <w:r w:rsidRPr="00371BC1">
        <w:rPr>
          <w:rFonts w:ascii="David" w:hAnsi="David" w:cs="David"/>
          <w:sz w:val="22"/>
          <w:szCs w:val="22"/>
          <w:rtl/>
        </w:rPr>
        <w:t xml:space="preserve"> - הוצאו לאור על פי כתבי-יד שונים </w:t>
      </w:r>
      <w:proofErr w:type="spellStart"/>
      <w:r w:rsidRPr="00371BC1">
        <w:rPr>
          <w:rFonts w:ascii="David" w:hAnsi="David" w:cs="David"/>
          <w:sz w:val="22"/>
          <w:szCs w:val="22"/>
          <w:rtl/>
        </w:rPr>
        <w:t>בלוית</w:t>
      </w:r>
      <w:proofErr w:type="spellEnd"/>
      <w:r w:rsidRPr="00371BC1">
        <w:rPr>
          <w:rFonts w:ascii="David" w:hAnsi="David" w:cs="David"/>
          <w:sz w:val="22"/>
          <w:szCs w:val="22"/>
          <w:rtl/>
        </w:rPr>
        <w:t xml:space="preserve"> מבוא והערות </w:t>
      </w:r>
      <w:proofErr w:type="spellStart"/>
      <w:r w:rsidRPr="00371BC1">
        <w:rPr>
          <w:rFonts w:ascii="David" w:hAnsi="David" w:cs="David"/>
          <w:sz w:val="22"/>
          <w:szCs w:val="22"/>
          <w:rtl/>
        </w:rPr>
        <w:t>ושנויי</w:t>
      </w:r>
      <w:proofErr w:type="spellEnd"/>
      <w:r w:rsidRPr="00371BC1">
        <w:rPr>
          <w:rFonts w:ascii="David" w:hAnsi="David" w:cs="David"/>
          <w:sz w:val="22"/>
          <w:szCs w:val="22"/>
          <w:rtl/>
        </w:rPr>
        <w:t>-נוסחאות ומראה-מקומות, ניו יורק, דבי רבנן, תרצ"ו.</w:t>
      </w:r>
      <w:r>
        <w:rPr>
          <w:rFonts w:ascii="David" w:hAnsi="David" w:cs="David" w:hint="cs"/>
          <w:sz w:val="22"/>
          <w:szCs w:val="22"/>
          <w:rtl/>
        </w:rPr>
        <w:t xml:space="preserve"> </w:t>
      </w:r>
      <w:r w:rsidRPr="00371BC1">
        <w:rPr>
          <w:rFonts w:ascii="David" w:hAnsi="David" w:cs="David"/>
          <w:sz w:val="22"/>
          <w:szCs w:val="22"/>
          <w:rtl/>
        </w:rPr>
        <w:t xml:space="preserve">עוד אודות חיבור זה ראה אצל יכין אפשטיין, </w:t>
      </w:r>
      <w:r w:rsidRPr="00371BC1">
        <w:rPr>
          <w:rFonts w:ascii="David" w:hAnsi="David" w:cs="David"/>
          <w:b/>
          <w:bCs/>
          <w:sz w:val="22"/>
          <w:szCs w:val="22"/>
          <w:rtl/>
        </w:rPr>
        <w:t>עיונים במסכת כלה רבתי -</w:t>
      </w:r>
      <w:r w:rsidRPr="00371BC1">
        <w:rPr>
          <w:rFonts w:ascii="David" w:hAnsi="David" w:cs="David"/>
          <w:sz w:val="22"/>
          <w:szCs w:val="22"/>
          <w:rtl/>
        </w:rPr>
        <w:t xml:space="preserve"> נוסח עריכה ותקופה - </w:t>
      </w:r>
      <w:dir w:val="rtl">
        <w:r w:rsidRPr="00371BC1">
          <w:rPr>
            <w:rFonts w:ascii="David" w:hAnsi="David" w:cs="David"/>
            <w:sz w:val="22"/>
            <w:szCs w:val="22"/>
            <w:rtl/>
          </w:rPr>
          <w:t>חיבור לשם קבלת תואר דוקטור בפילוסופיה</w:t>
        </w:r>
        <w:r w:rsidRPr="00371BC1">
          <w:rPr>
            <w:rFonts w:ascii="Arial" w:hAnsi="Arial" w:cs="Arial" w:hint="cs"/>
            <w:sz w:val="22"/>
            <w:szCs w:val="22"/>
            <w:rtl/>
          </w:rPr>
          <w:t>‬</w:t>
        </w:r>
        <w:r w:rsidRPr="00371BC1">
          <w:rPr>
            <w:rFonts w:ascii="David" w:hAnsi="David" w:cs="David"/>
            <w:sz w:val="22"/>
            <w:szCs w:val="22"/>
            <w:rtl/>
          </w:rPr>
          <w:t>, האוניברסיטה העברית תשס"ט, 2009</w:t>
        </w:r>
        <w:r w:rsidRPr="00371BC1">
          <w:rPr>
            <w:rFonts w:ascii="Arial" w:hAnsi="Arial" w:cs="Arial"/>
            <w:sz w:val="22"/>
            <w:szCs w:val="22"/>
          </w:rPr>
          <w:t>‬</w:t>
        </w:r>
        <w:r>
          <w:t>‬</w:t>
        </w:r>
        <w:r>
          <w:t>‬</w:t>
        </w:r>
        <w:r>
          <w:t>‬</w:t>
        </w:r>
      </w:dir>
    </w:p>
  </w:footnote>
  <w:footnote w:id="26">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עבודה זרה נ"ו ע"ב,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מינכן</w:t>
      </w:r>
      <w:r>
        <w:rPr>
          <w:rFonts w:ascii="David" w:hAnsi="David" w:cs="David" w:hint="cs"/>
          <w:sz w:val="22"/>
          <w:szCs w:val="22"/>
          <w:rtl/>
        </w:rPr>
        <w:t>.</w:t>
      </w:r>
    </w:p>
  </w:footnote>
  <w:footnote w:id="27">
    <w:p w:rsidR="009315BA" w:rsidRPr="00371BC1" w:rsidRDefault="009315BA" w:rsidP="00053E24">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חגיגה י"ג ע"א,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מינכן</w:t>
      </w:r>
      <w:r>
        <w:rPr>
          <w:rFonts w:ascii="David" w:hAnsi="David" w:cs="David" w:hint="cs"/>
          <w:sz w:val="22"/>
          <w:szCs w:val="22"/>
          <w:rtl/>
        </w:rPr>
        <w:t>.</w:t>
      </w:r>
    </w:p>
  </w:footnote>
  <w:footnote w:id="28">
    <w:p w:rsidR="009315BA" w:rsidRPr="00371BC1" w:rsidRDefault="009315BA" w:rsidP="00BC102B">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כינוי זה, ינוקא, לתלמיד בעל יכולות מופלאות העוסק בנסתר, שימש ככל הנראה יסוד לדמות הינוקא המופיעה בספר הזהר- שהעיסוק בה חורג מגבולות דברינו כאן. ראו אודותיו: </w:t>
      </w:r>
      <w:proofErr w:type="spellStart"/>
      <w:r w:rsidRPr="00371BC1">
        <w:rPr>
          <w:rFonts w:ascii="David" w:hAnsi="David" w:cs="David"/>
          <w:sz w:val="22"/>
          <w:szCs w:val="22"/>
          <w:rtl/>
        </w:rPr>
        <w:t>הורודוצקי</w:t>
      </w:r>
      <w:proofErr w:type="spellEnd"/>
      <w:r w:rsidRPr="00371BC1">
        <w:rPr>
          <w:rFonts w:ascii="David" w:hAnsi="David" w:cs="David"/>
          <w:sz w:val="22"/>
          <w:szCs w:val="22"/>
          <w:rtl/>
        </w:rPr>
        <w:t xml:space="preserve">, ש.ז., "ינוקא (טיפוסים מסתוריים)", </w:t>
      </w:r>
      <w:r w:rsidRPr="00371BC1">
        <w:rPr>
          <w:rFonts w:ascii="David" w:hAnsi="David" w:cs="David"/>
          <w:b/>
          <w:bCs/>
          <w:sz w:val="22"/>
          <w:szCs w:val="22"/>
          <w:rtl/>
        </w:rPr>
        <w:t>מאזניים י"ב</w:t>
      </w:r>
      <w:r w:rsidRPr="00371BC1">
        <w:rPr>
          <w:rFonts w:ascii="David" w:hAnsi="David" w:cs="David"/>
          <w:sz w:val="22"/>
          <w:szCs w:val="22"/>
          <w:rtl/>
        </w:rPr>
        <w:t>, תרפ"ט, עמ' 8-10</w:t>
      </w:r>
      <w:r w:rsidRPr="00371BC1">
        <w:rPr>
          <w:rFonts w:ascii="David" w:hAnsi="David" w:cs="David"/>
          <w:b/>
          <w:bCs/>
          <w:sz w:val="22"/>
          <w:szCs w:val="22"/>
          <w:rtl/>
        </w:rPr>
        <w:t xml:space="preserve">, </w:t>
      </w:r>
      <w:r w:rsidRPr="00371BC1">
        <w:rPr>
          <w:rFonts w:ascii="David" w:hAnsi="David" w:cs="David"/>
          <w:sz w:val="22"/>
          <w:szCs w:val="22"/>
          <w:rtl/>
        </w:rPr>
        <w:t xml:space="preserve">אריה </w:t>
      </w:r>
      <w:proofErr w:type="spellStart"/>
      <w:r w:rsidRPr="00371BC1">
        <w:rPr>
          <w:rFonts w:ascii="David" w:hAnsi="David" w:cs="David"/>
          <w:sz w:val="22"/>
          <w:szCs w:val="22"/>
          <w:rtl/>
        </w:rPr>
        <w:t>ווינמן</w:t>
      </w:r>
      <w:proofErr w:type="spellEnd"/>
      <w:r w:rsidRPr="00371BC1">
        <w:rPr>
          <w:rFonts w:ascii="David" w:hAnsi="David" w:cs="David"/>
          <w:sz w:val="22"/>
          <w:szCs w:val="22"/>
          <w:rtl/>
        </w:rPr>
        <w:t xml:space="preserve">, "אמנות הסיפור בספר הזהר: דמעות הילד ותחיית האב", בתוך: </w:t>
      </w:r>
      <w:r w:rsidRPr="00371BC1">
        <w:rPr>
          <w:rFonts w:ascii="David" w:hAnsi="David" w:cs="David"/>
          <w:b/>
          <w:bCs/>
          <w:sz w:val="22"/>
          <w:szCs w:val="22"/>
          <w:rtl/>
        </w:rPr>
        <w:t xml:space="preserve">דברי הקונגרס העולמי למדעי היהדות י', </w:t>
      </w:r>
      <w:r w:rsidRPr="00371BC1">
        <w:rPr>
          <w:rFonts w:ascii="David" w:hAnsi="David" w:cs="David"/>
          <w:sz w:val="22"/>
          <w:szCs w:val="22"/>
          <w:rtl/>
        </w:rPr>
        <w:t>חטיבה ג', כרך ראשון: היצירה הרוחנית היהודית, תשמ"ט, 333-337</w:t>
      </w:r>
      <w:r>
        <w:rPr>
          <w:rFonts w:ascii="David" w:hAnsi="David" w:cs="David" w:hint="cs"/>
          <w:sz w:val="22"/>
          <w:szCs w:val="22"/>
          <w:rtl/>
        </w:rPr>
        <w:t>.</w:t>
      </w:r>
    </w:p>
  </w:footnote>
  <w:footnote w:id="29">
    <w:p w:rsidR="009315BA" w:rsidRPr="00371BC1" w:rsidRDefault="009315BA" w:rsidP="00805129">
      <w:pPr>
        <w:pStyle w:val="a6"/>
        <w:jc w:val="both"/>
        <w:rPr>
          <w:rFonts w:ascii="David" w:hAnsi="David" w:cs="David"/>
          <w:sz w:val="22"/>
          <w:szCs w:val="22"/>
        </w:rPr>
      </w:pPr>
      <w:r w:rsidRPr="00371BC1">
        <w:rPr>
          <w:rStyle w:val="a8"/>
          <w:rFonts w:ascii="David" w:hAnsi="David" w:cs="David"/>
          <w:sz w:val="22"/>
          <w:szCs w:val="22"/>
        </w:rPr>
        <w:footnoteRef/>
      </w:r>
      <w:r w:rsidRPr="00371BC1">
        <w:rPr>
          <w:rFonts w:ascii="David" w:hAnsi="David" w:cs="David"/>
          <w:sz w:val="22"/>
          <w:szCs w:val="22"/>
          <w:rtl/>
        </w:rPr>
        <w:t xml:space="preserve"> ברוח זו הסבירה גלית חזן רוקם, את רצף סיפורי </w:t>
      </w:r>
      <w:proofErr w:type="spellStart"/>
      <w:r w:rsidRPr="00371BC1">
        <w:rPr>
          <w:rFonts w:ascii="David" w:hAnsi="David" w:cs="David"/>
          <w:sz w:val="22"/>
          <w:szCs w:val="22"/>
          <w:rtl/>
        </w:rPr>
        <w:t>החייד</w:t>
      </w:r>
      <w:proofErr w:type="spellEnd"/>
      <w:r w:rsidRPr="00371BC1">
        <w:rPr>
          <w:rFonts w:ascii="David" w:hAnsi="David" w:cs="David"/>
          <w:sz w:val="22"/>
          <w:szCs w:val="22"/>
          <w:rtl/>
        </w:rPr>
        <w:t xml:space="preserve"> באיכה רבה, פרשה א', ראו </w:t>
      </w:r>
      <w:r w:rsidRPr="00371BC1">
        <w:rPr>
          <w:rFonts w:ascii="David" w:hAnsi="David" w:cs="David"/>
          <w:b/>
          <w:bCs/>
          <w:sz w:val="22"/>
          <w:szCs w:val="22"/>
          <w:rtl/>
        </w:rPr>
        <w:t>רקמת חיים,</w:t>
      </w:r>
      <w:r w:rsidRPr="00371BC1">
        <w:rPr>
          <w:rFonts w:ascii="David" w:hAnsi="David" w:cs="David"/>
          <w:sz w:val="22"/>
          <w:szCs w:val="22"/>
          <w:rtl/>
        </w:rPr>
        <w:t xml:space="preserve"> עמ' 77-74.</w:t>
      </w:r>
    </w:p>
  </w:footnote>
  <w:footnote w:id="30">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לכיוון זה רומז, ברוח מעט אחרת, יאיר </w:t>
      </w:r>
      <w:proofErr w:type="spellStart"/>
      <w:r w:rsidRPr="00371BC1">
        <w:rPr>
          <w:rFonts w:ascii="David" w:hAnsi="David" w:cs="David"/>
          <w:sz w:val="22"/>
          <w:szCs w:val="22"/>
          <w:rtl/>
        </w:rPr>
        <w:t>זקוביץ</w:t>
      </w:r>
      <w:proofErr w:type="spellEnd"/>
      <w:r w:rsidRPr="00371BC1">
        <w:rPr>
          <w:rFonts w:ascii="David" w:hAnsi="David" w:cs="David"/>
          <w:sz w:val="22"/>
          <w:szCs w:val="22"/>
          <w:rtl/>
        </w:rPr>
        <w:t xml:space="preserve">, </w:t>
      </w:r>
      <w:r w:rsidRPr="00371BC1">
        <w:rPr>
          <w:rFonts w:ascii="David" w:hAnsi="David" w:cs="David"/>
          <w:b/>
          <w:bCs/>
          <w:sz w:val="22"/>
          <w:szCs w:val="22"/>
          <w:rtl/>
        </w:rPr>
        <w:t xml:space="preserve">אביע חידות מיני קדם, חידות וחלומות-חידה בסיפורת המקראית, </w:t>
      </w:r>
      <w:r w:rsidRPr="00371BC1">
        <w:rPr>
          <w:rFonts w:ascii="David" w:hAnsi="David" w:cs="David"/>
          <w:sz w:val="22"/>
          <w:szCs w:val="22"/>
          <w:rtl/>
        </w:rPr>
        <w:t>תל אביב: עם עובד, ארון ספרים יהודי, תשס"ו, ראו במיוחד בפרק המוצא עמ' 250-246.</w:t>
      </w:r>
    </w:p>
  </w:footnote>
  <w:footnote w:id="31">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כלה רבתי ט, ג, מתוך: מיכאל </w:t>
      </w:r>
      <w:proofErr w:type="spellStart"/>
      <w:r w:rsidRPr="00371BC1">
        <w:rPr>
          <w:rFonts w:ascii="David" w:hAnsi="David" w:cs="David"/>
          <w:sz w:val="22"/>
          <w:szCs w:val="22"/>
          <w:rtl/>
        </w:rPr>
        <w:t>היגער</w:t>
      </w:r>
      <w:proofErr w:type="spellEnd"/>
      <w:r w:rsidRPr="00371BC1">
        <w:rPr>
          <w:rFonts w:ascii="David" w:hAnsi="David" w:cs="David"/>
          <w:sz w:val="22"/>
          <w:szCs w:val="22"/>
          <w:rtl/>
        </w:rPr>
        <w:t xml:space="preserve"> (מהדיר) </w:t>
      </w:r>
      <w:r w:rsidRPr="00371BC1">
        <w:rPr>
          <w:rFonts w:ascii="David" w:hAnsi="David" w:cs="David"/>
          <w:b/>
          <w:bCs/>
          <w:sz w:val="22"/>
          <w:szCs w:val="22"/>
          <w:rtl/>
        </w:rPr>
        <w:t xml:space="preserve">מסכתות כלה </w:t>
      </w:r>
      <w:r w:rsidRPr="00371BC1">
        <w:rPr>
          <w:rFonts w:ascii="David" w:hAnsi="David" w:cs="David"/>
          <w:sz w:val="22"/>
          <w:szCs w:val="22"/>
          <w:rtl/>
        </w:rPr>
        <w:t>עמ' 331</w:t>
      </w:r>
      <w:r>
        <w:rPr>
          <w:rFonts w:ascii="David" w:hAnsi="David" w:cs="David" w:hint="cs"/>
          <w:sz w:val="22"/>
          <w:szCs w:val="22"/>
          <w:rtl/>
        </w:rPr>
        <w:t>.</w:t>
      </w:r>
    </w:p>
  </w:footnote>
  <w:footnote w:id="32">
    <w:p w:rsidR="009315BA" w:rsidRPr="00371BC1" w:rsidRDefault="009315BA" w:rsidP="00805129">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גלית חזן רוקם, </w:t>
      </w:r>
      <w:r w:rsidRPr="00371BC1">
        <w:rPr>
          <w:rFonts w:ascii="David" w:hAnsi="David" w:cs="David"/>
          <w:b/>
          <w:bCs/>
          <w:sz w:val="22"/>
          <w:szCs w:val="22"/>
          <w:rtl/>
        </w:rPr>
        <w:t xml:space="preserve">רקמת חיים, </w:t>
      </w:r>
      <w:r w:rsidRPr="00371BC1">
        <w:rPr>
          <w:rFonts w:ascii="David" w:hAnsi="David" w:cs="David"/>
          <w:sz w:val="22"/>
          <w:szCs w:val="22"/>
          <w:rtl/>
        </w:rPr>
        <w:t>עמ' 75</w:t>
      </w:r>
      <w:r>
        <w:rPr>
          <w:rFonts w:ascii="David" w:hAnsi="David" w:cs="David" w:hint="cs"/>
          <w:sz w:val="22"/>
          <w:szCs w:val="22"/>
          <w:rtl/>
        </w:rPr>
        <w:t>.</w:t>
      </w:r>
    </w:p>
  </w:footnote>
  <w:footnote w:id="33">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נזכיר כאן את התינוקות המשחקים במה שנחשב דוחה בעבור מבוגרים (</w:t>
      </w:r>
      <w:proofErr w:type="spellStart"/>
      <w:r w:rsidRPr="00371BC1">
        <w:rPr>
          <w:rFonts w:ascii="David" w:hAnsi="David" w:cs="David"/>
          <w:sz w:val="22"/>
          <w:szCs w:val="22"/>
          <w:rtl/>
        </w:rPr>
        <w:t>תוספתא</w:t>
      </w:r>
      <w:proofErr w:type="spellEnd"/>
      <w:r w:rsidRPr="00371BC1">
        <w:rPr>
          <w:rFonts w:ascii="David" w:hAnsi="David" w:cs="David"/>
          <w:sz w:val="22"/>
          <w:szCs w:val="22"/>
          <w:rtl/>
        </w:rPr>
        <w:t xml:space="preserve"> טהרות ג הנ"ל ובמשנה המקבילה). להלן נדון בקול השאון שמקימים התינוקות. </w:t>
      </w:r>
    </w:p>
  </w:footnote>
  <w:footnote w:id="34">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משנה בכורות, ה, ג,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sidRPr="00371BC1">
        <w:rPr>
          <w:rFonts w:ascii="David" w:hAnsi="David" w:cs="David"/>
          <w:sz w:val="22"/>
          <w:szCs w:val="22"/>
          <w:rtl/>
        </w:rPr>
        <w:t xml:space="preserve">, כנראה שהמציאות המתוארת במשנה זו היא לאחר החורבן בטרם התגבש הטיפול הראוי בבכורות, ראה דבריו של אפרים א' אורבך, </w:t>
      </w:r>
      <w:r w:rsidRPr="00371BC1">
        <w:rPr>
          <w:rFonts w:ascii="David" w:hAnsi="David" w:cs="David"/>
          <w:b/>
          <w:bCs/>
          <w:sz w:val="22"/>
          <w:szCs w:val="22"/>
          <w:rtl/>
        </w:rPr>
        <w:t>ההלכה מקורותיה והתפתחותה</w:t>
      </w:r>
      <w:r w:rsidRPr="00371BC1">
        <w:rPr>
          <w:rFonts w:ascii="David" w:hAnsi="David" w:cs="David"/>
          <w:sz w:val="22"/>
          <w:szCs w:val="22"/>
          <w:rtl/>
        </w:rPr>
        <w:t xml:space="preserve">, גבעתיים : יד לתלמוד מסדה, 1984, עמ' 168 וראה את דבריו של כהן </w:t>
      </w:r>
      <w:r w:rsidRPr="00371BC1">
        <w:rPr>
          <w:rFonts w:ascii="David" w:hAnsi="David" w:cs="David"/>
          <w:sz w:val="22"/>
          <w:szCs w:val="22"/>
        </w:rPr>
        <w:t xml:space="preserve">Naftali S. Cohn, The memory of the Temple and the making of the rabbis, </w:t>
      </w:r>
      <w:proofErr w:type="gramStart"/>
      <w:r w:rsidRPr="00371BC1">
        <w:rPr>
          <w:rFonts w:ascii="David" w:hAnsi="David" w:cs="David"/>
          <w:sz w:val="22"/>
          <w:szCs w:val="22"/>
        </w:rPr>
        <w:t>Philadelphia :</w:t>
      </w:r>
      <w:proofErr w:type="gramEnd"/>
      <w:r w:rsidRPr="00371BC1">
        <w:rPr>
          <w:rFonts w:ascii="David" w:hAnsi="David" w:cs="David"/>
          <w:sz w:val="22"/>
          <w:szCs w:val="22"/>
        </w:rPr>
        <w:t xml:space="preserve"> University of Pennsylvania Press, 2013, pp. 128</w:t>
      </w:r>
      <w:r>
        <w:rPr>
          <w:rFonts w:ascii="David" w:hAnsi="David" w:cs="David" w:hint="cs"/>
          <w:sz w:val="22"/>
          <w:szCs w:val="22"/>
          <w:rtl/>
        </w:rPr>
        <w:t>.</w:t>
      </w:r>
    </w:p>
  </w:footnote>
  <w:footnote w:id="35">
    <w:p w:rsidR="009315BA" w:rsidRPr="00986558"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לדיון מעמיק בתופעת המשחק בתרבות האנושים בכלל ואצל ילדים בפרט, כהתנסות ראשונה בעיצוב תרבות וגבולותיה, עיין יוהאן </w:t>
      </w:r>
      <w:proofErr w:type="spellStart"/>
      <w:r w:rsidRPr="00371BC1">
        <w:rPr>
          <w:rFonts w:ascii="David" w:hAnsi="David" w:cs="David"/>
          <w:sz w:val="22"/>
          <w:szCs w:val="22"/>
          <w:rtl/>
        </w:rPr>
        <w:t>הויזנגה</w:t>
      </w:r>
      <w:proofErr w:type="spellEnd"/>
      <w:r w:rsidRPr="00371BC1">
        <w:rPr>
          <w:rFonts w:ascii="David" w:hAnsi="David" w:cs="David"/>
          <w:sz w:val="22"/>
          <w:szCs w:val="22"/>
          <w:rtl/>
        </w:rPr>
        <w:t xml:space="preserve">, </w:t>
      </w:r>
      <w:r w:rsidRPr="00371BC1">
        <w:rPr>
          <w:rFonts w:ascii="David" w:hAnsi="David" w:cs="David"/>
          <w:b/>
          <w:bCs/>
          <w:sz w:val="22"/>
          <w:szCs w:val="22"/>
          <w:rtl/>
        </w:rPr>
        <w:t>האדם המשחק</w:t>
      </w:r>
      <w:r w:rsidRPr="00371BC1">
        <w:rPr>
          <w:rFonts w:ascii="David" w:hAnsi="David" w:cs="David"/>
          <w:sz w:val="22"/>
          <w:szCs w:val="22"/>
          <w:rtl/>
        </w:rPr>
        <w:t xml:space="preserve">, על מקור התרבות במשחק, (תרגום: שמואל </w:t>
      </w:r>
      <w:proofErr w:type="spellStart"/>
      <w:r w:rsidRPr="00371BC1">
        <w:rPr>
          <w:rFonts w:ascii="David" w:hAnsi="David" w:cs="David"/>
          <w:sz w:val="22"/>
          <w:szCs w:val="22"/>
          <w:rtl/>
        </w:rPr>
        <w:t>מוהליבר</w:t>
      </w:r>
      <w:proofErr w:type="spellEnd"/>
      <w:r w:rsidRPr="00371BC1">
        <w:rPr>
          <w:rFonts w:ascii="David" w:hAnsi="David" w:cs="David"/>
          <w:sz w:val="22"/>
          <w:szCs w:val="22"/>
          <w:rtl/>
        </w:rPr>
        <w:t xml:space="preserve">), ירושלים: מוסד ביאליק, 1966 עמ' 37-60, ולעומתו ראה את דבריהם של אבדון </w:t>
      </w:r>
      <w:proofErr w:type="spellStart"/>
      <w:r w:rsidRPr="00371BC1">
        <w:rPr>
          <w:rFonts w:ascii="David" w:hAnsi="David" w:cs="David"/>
          <w:sz w:val="22"/>
          <w:szCs w:val="22"/>
          <w:rtl/>
        </w:rPr>
        <w:t>וסאטון</w:t>
      </w:r>
      <w:proofErr w:type="spellEnd"/>
      <w:r w:rsidRPr="00371BC1">
        <w:rPr>
          <w:rFonts w:ascii="David" w:hAnsi="David" w:cs="David"/>
          <w:sz w:val="22"/>
          <w:szCs w:val="22"/>
          <w:rtl/>
        </w:rPr>
        <w:t xml:space="preserve"> סמית', </w:t>
      </w:r>
      <w:r w:rsidRPr="00371BC1">
        <w:rPr>
          <w:rFonts w:ascii="David" w:hAnsi="David" w:cs="David"/>
          <w:sz w:val="22"/>
          <w:szCs w:val="22"/>
        </w:rPr>
        <w:t xml:space="preserve">Avedon, Elliot; Sutton-Smith, Brian, </w:t>
      </w:r>
      <w:r w:rsidRPr="00371BC1">
        <w:rPr>
          <w:rFonts w:ascii="David" w:hAnsi="David" w:cs="David"/>
          <w:i/>
          <w:iCs/>
          <w:sz w:val="22"/>
          <w:szCs w:val="22"/>
        </w:rPr>
        <w:t xml:space="preserve">The Study of Games. </w:t>
      </w:r>
      <w:r w:rsidRPr="00371BC1">
        <w:rPr>
          <w:rFonts w:ascii="David" w:hAnsi="David" w:cs="David"/>
          <w:sz w:val="22"/>
          <w:szCs w:val="22"/>
        </w:rPr>
        <w:t>(Philadelphia: Wiley, 1971</w:t>
      </w:r>
      <w:proofErr w:type="gramStart"/>
      <w:r w:rsidRPr="00371BC1">
        <w:rPr>
          <w:rFonts w:ascii="David" w:hAnsi="David" w:cs="David"/>
          <w:sz w:val="22"/>
          <w:szCs w:val="22"/>
        </w:rPr>
        <w:t>),</w:t>
      </w:r>
      <w:proofErr w:type="gramEnd"/>
      <w:r w:rsidRPr="00371BC1">
        <w:rPr>
          <w:rFonts w:ascii="David" w:hAnsi="David" w:cs="David"/>
          <w:sz w:val="22"/>
          <w:szCs w:val="22"/>
        </w:rPr>
        <w:t xml:space="preserve"> </w:t>
      </w:r>
      <w:r w:rsidRPr="00986558">
        <w:rPr>
          <w:rFonts w:ascii="David" w:hAnsi="David" w:cs="David"/>
          <w:sz w:val="22"/>
          <w:szCs w:val="22"/>
        </w:rPr>
        <w:t>reprinted Krieger, 1979</w:t>
      </w:r>
      <w:r w:rsidRPr="00986558">
        <w:rPr>
          <w:rFonts w:ascii="David" w:hAnsi="David" w:cs="David" w:hint="cs"/>
          <w:sz w:val="22"/>
          <w:szCs w:val="22"/>
          <w:rtl/>
        </w:rPr>
        <w:t>.</w:t>
      </w:r>
    </w:p>
  </w:footnote>
  <w:footnote w:id="36">
    <w:p w:rsidR="009315BA" w:rsidRPr="00986558" w:rsidRDefault="009315BA" w:rsidP="004A04BE">
      <w:pPr>
        <w:pStyle w:val="a6"/>
        <w:rPr>
          <w:rFonts w:ascii="David" w:hAnsi="David" w:cs="David"/>
          <w:sz w:val="22"/>
          <w:szCs w:val="22"/>
          <w:rtl/>
        </w:rPr>
      </w:pPr>
      <w:r w:rsidRPr="00986558">
        <w:rPr>
          <w:rStyle w:val="a8"/>
          <w:rFonts w:ascii="David" w:hAnsi="David" w:cs="David"/>
          <w:sz w:val="22"/>
          <w:szCs w:val="22"/>
        </w:rPr>
        <w:footnoteRef/>
      </w:r>
      <w:r w:rsidRPr="00986558">
        <w:rPr>
          <w:rFonts w:ascii="David" w:hAnsi="David" w:cs="David"/>
          <w:sz w:val="22"/>
          <w:szCs w:val="22"/>
          <w:rtl/>
        </w:rPr>
        <w:t xml:space="preserve"> סקירה עדכנית ומקיפה של עולם הטומאה והטהרה ומשמעויותיו ניתן למצוא אצל יאיר </w:t>
      </w:r>
      <w:proofErr w:type="spellStart"/>
      <w:r w:rsidRPr="00986558">
        <w:rPr>
          <w:rFonts w:ascii="David" w:hAnsi="David" w:cs="David"/>
          <w:sz w:val="22"/>
          <w:szCs w:val="22"/>
          <w:rtl/>
        </w:rPr>
        <w:t>פורסטנברג</w:t>
      </w:r>
      <w:proofErr w:type="spellEnd"/>
      <w:r w:rsidRPr="00986558">
        <w:rPr>
          <w:rFonts w:ascii="David" w:hAnsi="David" w:cs="David"/>
          <w:sz w:val="22"/>
          <w:szCs w:val="22"/>
          <w:rtl/>
        </w:rPr>
        <w:t xml:space="preserve">, </w:t>
      </w:r>
      <w:r w:rsidRPr="00986558">
        <w:rPr>
          <w:rFonts w:ascii="David" w:hAnsi="David" w:cs="David"/>
          <w:b/>
          <w:bCs/>
          <w:sz w:val="22"/>
          <w:szCs w:val="22"/>
          <w:rtl/>
        </w:rPr>
        <w:t xml:space="preserve">טהרה וקהילה בעת העתיקה, מסורות ההלכה בין יהדות בית שני למשנה, </w:t>
      </w:r>
      <w:r w:rsidRPr="00986558">
        <w:rPr>
          <w:rFonts w:ascii="David" w:hAnsi="David" w:cs="David"/>
          <w:sz w:val="22"/>
          <w:szCs w:val="22"/>
          <w:rtl/>
        </w:rPr>
        <w:t xml:space="preserve">ירושלים: מאגנס, תשע"ו. </w:t>
      </w:r>
    </w:p>
  </w:footnote>
  <w:footnote w:id="37">
    <w:p w:rsidR="009315BA" w:rsidRPr="00371BC1" w:rsidRDefault="009315BA" w:rsidP="004A04BE">
      <w:pPr>
        <w:pStyle w:val="a6"/>
        <w:jc w:val="both"/>
        <w:rPr>
          <w:rFonts w:ascii="David" w:hAnsi="David" w:cs="David"/>
          <w:sz w:val="22"/>
          <w:szCs w:val="22"/>
          <w:rtl/>
        </w:rPr>
      </w:pPr>
      <w:r w:rsidRPr="00986558">
        <w:rPr>
          <w:rStyle w:val="a8"/>
          <w:rFonts w:ascii="David" w:hAnsi="David" w:cs="David"/>
          <w:sz w:val="22"/>
          <w:szCs w:val="22"/>
        </w:rPr>
        <w:footnoteRef/>
      </w:r>
      <w:r w:rsidRPr="00986558">
        <w:rPr>
          <w:rFonts w:ascii="David" w:hAnsi="David" w:cs="David"/>
          <w:sz w:val="22"/>
          <w:szCs w:val="22"/>
          <w:rtl/>
        </w:rPr>
        <w:t xml:space="preserve"> משנה כלים, </w:t>
      </w:r>
      <w:proofErr w:type="spellStart"/>
      <w:r w:rsidRPr="00986558">
        <w:rPr>
          <w:rFonts w:ascii="David" w:hAnsi="David" w:cs="David"/>
          <w:sz w:val="22"/>
          <w:szCs w:val="22"/>
          <w:rtl/>
        </w:rPr>
        <w:t>יז</w:t>
      </w:r>
      <w:proofErr w:type="spellEnd"/>
      <w:r w:rsidRPr="00986558">
        <w:rPr>
          <w:rFonts w:ascii="David" w:hAnsi="David" w:cs="David"/>
          <w:sz w:val="22"/>
          <w:szCs w:val="22"/>
          <w:rtl/>
        </w:rPr>
        <w:t xml:space="preserve">, טו, ע"פ </w:t>
      </w:r>
      <w:proofErr w:type="spellStart"/>
      <w:r w:rsidRPr="00986558">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Pr>
          <w:rFonts w:ascii="David" w:hAnsi="David" w:cs="David" w:hint="cs"/>
          <w:sz w:val="22"/>
          <w:szCs w:val="22"/>
          <w:rtl/>
        </w:rPr>
        <w:t>.</w:t>
      </w:r>
    </w:p>
  </w:footnote>
  <w:footnote w:id="38">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משנה, בבא </w:t>
      </w:r>
      <w:proofErr w:type="spellStart"/>
      <w:r w:rsidRPr="00371BC1">
        <w:rPr>
          <w:rFonts w:ascii="David" w:hAnsi="David" w:cs="David"/>
          <w:sz w:val="22"/>
          <w:szCs w:val="22"/>
          <w:rtl/>
        </w:rPr>
        <w:t>בתרא</w:t>
      </w:r>
      <w:proofErr w:type="spellEnd"/>
      <w:r w:rsidRPr="00371BC1">
        <w:rPr>
          <w:rFonts w:ascii="David" w:hAnsi="David" w:cs="David"/>
          <w:sz w:val="22"/>
          <w:szCs w:val="22"/>
          <w:rtl/>
        </w:rPr>
        <w:t xml:space="preserve">, ה, ט,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Pr>
          <w:rFonts w:ascii="David" w:hAnsi="David" w:cs="David" w:hint="cs"/>
          <w:sz w:val="22"/>
          <w:szCs w:val="22"/>
          <w:rtl/>
        </w:rPr>
        <w:t xml:space="preserve"> (חילופי גרסאות ותוספות המופיעות </w:t>
      </w:r>
      <w:proofErr w:type="spellStart"/>
      <w:r>
        <w:rPr>
          <w:rFonts w:ascii="David" w:hAnsi="David" w:cs="David" w:hint="cs"/>
          <w:sz w:val="22"/>
          <w:szCs w:val="22"/>
          <w:rtl/>
        </w:rPr>
        <w:t>בגרסאת</w:t>
      </w:r>
      <w:proofErr w:type="spellEnd"/>
      <w:r>
        <w:rPr>
          <w:rFonts w:ascii="David" w:hAnsi="David" w:cs="David" w:hint="cs"/>
          <w:sz w:val="22"/>
          <w:szCs w:val="22"/>
          <w:rtl/>
        </w:rPr>
        <w:t xml:space="preserve"> הדפוסים בסוגריים עגולים).</w:t>
      </w:r>
    </w:p>
  </w:footnote>
  <w:footnote w:id="39">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הילד המתואר במשנה מעלה על הדעת את צאצאו הרחוק – הילד יוסי, בשיר פרי עטו של ע. הלל, </w:t>
      </w:r>
      <w:r w:rsidRPr="00371BC1">
        <w:rPr>
          <w:rStyle w:val="af4"/>
          <w:rFonts w:ascii="David" w:hAnsi="David" w:cs="David"/>
          <w:sz w:val="22"/>
          <w:szCs w:val="22"/>
          <w:shd w:val="clear" w:color="auto" w:fill="FEFEFE"/>
        </w:rPr>
        <w:t>"</w:t>
      </w:r>
      <w:r w:rsidRPr="00371BC1">
        <w:rPr>
          <w:rStyle w:val="af4"/>
          <w:rFonts w:ascii="David" w:hAnsi="David" w:cs="David"/>
          <w:sz w:val="22"/>
          <w:szCs w:val="22"/>
          <w:shd w:val="clear" w:color="auto" w:fill="FEFEFE"/>
          <w:rtl/>
        </w:rPr>
        <w:t xml:space="preserve">יוסי ילד שלי מוצלח", </w:t>
      </w:r>
      <w:r w:rsidRPr="00371BC1">
        <w:rPr>
          <w:rStyle w:val="af4"/>
          <w:rFonts w:ascii="David" w:hAnsi="David" w:cs="David"/>
          <w:b w:val="0"/>
          <w:bCs w:val="0"/>
          <w:sz w:val="22"/>
          <w:szCs w:val="22"/>
          <w:shd w:val="clear" w:color="auto" w:fill="FEFEFE"/>
          <w:rtl/>
        </w:rPr>
        <w:t>איורים: ליאת יניב. עריכה: דלית לב, תל אביב: הוצאת עם עובד, 2010</w:t>
      </w:r>
      <w:r w:rsidRPr="00371BC1">
        <w:rPr>
          <w:rStyle w:val="af4"/>
          <w:rFonts w:ascii="David" w:hAnsi="David" w:cs="David"/>
          <w:sz w:val="22"/>
          <w:szCs w:val="22"/>
          <w:shd w:val="clear" w:color="auto" w:fill="FEFEFE"/>
        </w:rPr>
        <w:t>.</w:t>
      </w:r>
    </w:p>
    <w:p w:rsidR="009315BA" w:rsidRPr="00371BC1" w:rsidRDefault="009315BA" w:rsidP="004A04BE">
      <w:pPr>
        <w:pStyle w:val="a6"/>
        <w:jc w:val="both"/>
        <w:rPr>
          <w:rFonts w:ascii="David" w:hAnsi="David" w:cs="David"/>
          <w:sz w:val="22"/>
          <w:szCs w:val="22"/>
        </w:rPr>
      </w:pPr>
      <w:r w:rsidRPr="00371BC1">
        <w:rPr>
          <w:rFonts w:ascii="David" w:hAnsi="David" w:cs="David"/>
          <w:sz w:val="22"/>
          <w:szCs w:val="22"/>
          <w:rtl/>
        </w:rPr>
        <w:t xml:space="preserve">ראו את ניתוחו של בן שלו, לשיר מורכב זה: </w:t>
      </w:r>
      <w:hyperlink r:id="rId1" w:history="1">
        <w:r w:rsidRPr="00371BC1">
          <w:rPr>
            <w:rStyle w:val="Hyperlink"/>
            <w:rFonts w:ascii="David" w:hAnsi="David" w:cs="David"/>
            <w:color w:val="auto"/>
            <w:sz w:val="22"/>
            <w:szCs w:val="22"/>
          </w:rPr>
          <w:t>http://www.haaretz.co.il/1.1641967</w:t>
        </w:r>
      </w:hyperlink>
      <w:r>
        <w:rPr>
          <w:rStyle w:val="Hyperlink"/>
          <w:rFonts w:ascii="David" w:hAnsi="David" w:cs="David" w:hint="cs"/>
          <w:color w:val="auto"/>
          <w:sz w:val="22"/>
          <w:szCs w:val="22"/>
          <w:rtl/>
        </w:rPr>
        <w:t>.</w:t>
      </w:r>
    </w:p>
  </w:footnote>
  <w:footnote w:id="40">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בבא </w:t>
      </w:r>
      <w:proofErr w:type="spellStart"/>
      <w:r w:rsidRPr="00371BC1">
        <w:rPr>
          <w:rFonts w:ascii="David" w:hAnsi="David" w:cs="David"/>
          <w:sz w:val="22"/>
          <w:szCs w:val="22"/>
          <w:rtl/>
        </w:rPr>
        <w:t>בתרא</w:t>
      </w:r>
      <w:proofErr w:type="spellEnd"/>
      <w:r w:rsidRPr="00371BC1">
        <w:rPr>
          <w:rFonts w:ascii="David" w:hAnsi="David" w:cs="David"/>
          <w:sz w:val="22"/>
          <w:szCs w:val="22"/>
          <w:rtl/>
        </w:rPr>
        <w:t xml:space="preserve"> קנ"ה ע"ב- קנ"ו ע"א, עפ"י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מינכן, בתרגום: מוחזק להם לחכמים שהתינוק קרובה דעתו לדינרים, ואם אתה אומר שמכירתו מכר, פעמים שמקשקשים לו במטבעות והולך ומוכר את כל נכסי אביו, אבל לגבי מתנה, אם לא </w:t>
      </w:r>
      <w:proofErr w:type="spellStart"/>
      <w:r w:rsidRPr="00371BC1">
        <w:rPr>
          <w:rFonts w:ascii="David" w:hAnsi="David" w:cs="David"/>
          <w:sz w:val="22"/>
          <w:szCs w:val="22"/>
          <w:rtl/>
        </w:rPr>
        <w:t>שהיתה</w:t>
      </w:r>
      <w:proofErr w:type="spellEnd"/>
      <w:r w:rsidRPr="00371BC1">
        <w:rPr>
          <w:rFonts w:ascii="David" w:hAnsi="David" w:cs="David"/>
          <w:sz w:val="22"/>
          <w:szCs w:val="22"/>
          <w:rtl/>
        </w:rPr>
        <w:t xml:space="preserve"> לו הנאה ממנו לא היה נותן לו מתנה. </w:t>
      </w:r>
    </w:p>
  </w:footnote>
  <w:footnote w:id="41">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סוכה מו ע"ב,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מינכן</w:t>
      </w:r>
      <w:r>
        <w:rPr>
          <w:rFonts w:ascii="David" w:hAnsi="David" w:cs="David" w:hint="cs"/>
          <w:sz w:val="22"/>
          <w:szCs w:val="22"/>
          <w:rtl/>
        </w:rPr>
        <w:t>.</w:t>
      </w:r>
    </w:p>
  </w:footnote>
  <w:footnote w:id="42">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וכן היא מכונה בלשון יוצאי תימן עד היום- ראו הערתו של ש.ז. </w:t>
      </w:r>
      <w:proofErr w:type="spellStart"/>
      <w:r w:rsidRPr="00371BC1">
        <w:rPr>
          <w:rFonts w:ascii="David" w:hAnsi="David" w:cs="David"/>
          <w:sz w:val="22"/>
          <w:szCs w:val="22"/>
          <w:rtl/>
        </w:rPr>
        <w:t>גויטיין</w:t>
      </w:r>
      <w:proofErr w:type="spellEnd"/>
      <w:r w:rsidRPr="00371BC1">
        <w:rPr>
          <w:rFonts w:ascii="David" w:hAnsi="David" w:cs="David"/>
          <w:sz w:val="22"/>
          <w:szCs w:val="22"/>
          <w:rtl/>
        </w:rPr>
        <w:t xml:space="preserve">, "הושענות", בתוך: </w:t>
      </w:r>
      <w:r w:rsidRPr="00371BC1">
        <w:rPr>
          <w:rFonts w:ascii="David" w:hAnsi="David" w:cs="David"/>
          <w:b/>
          <w:bCs/>
          <w:sz w:val="22"/>
          <w:szCs w:val="22"/>
          <w:rtl/>
        </w:rPr>
        <w:t xml:space="preserve">מאזניים כ-כ"א </w:t>
      </w:r>
      <w:r w:rsidRPr="00371BC1">
        <w:rPr>
          <w:rFonts w:ascii="David" w:hAnsi="David" w:cs="David"/>
          <w:sz w:val="22"/>
          <w:szCs w:val="22"/>
          <w:rtl/>
        </w:rPr>
        <w:t>(תרצ"ב), עמ' 20</w:t>
      </w:r>
      <w:r>
        <w:rPr>
          <w:rFonts w:ascii="David" w:hAnsi="David" w:cs="David" w:hint="cs"/>
          <w:sz w:val="22"/>
          <w:szCs w:val="22"/>
          <w:rtl/>
        </w:rPr>
        <w:t>.</w:t>
      </w:r>
    </w:p>
  </w:footnote>
  <w:footnote w:id="43">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proofErr w:type="spellStart"/>
      <w:r w:rsidRPr="00371BC1">
        <w:rPr>
          <w:rFonts w:ascii="David" w:hAnsi="David" w:cs="David"/>
          <w:sz w:val="22"/>
          <w:szCs w:val="22"/>
          <w:rtl/>
        </w:rPr>
        <w:t>שטיינזלץ</w:t>
      </w:r>
      <w:proofErr w:type="spellEnd"/>
      <w:r w:rsidRPr="00371BC1">
        <w:rPr>
          <w:rFonts w:ascii="David" w:hAnsi="David" w:cs="David"/>
          <w:sz w:val="22"/>
          <w:szCs w:val="22"/>
          <w:rtl/>
        </w:rPr>
        <w:t xml:space="preserve"> מביא בפירושו על אתר דעות ראשונים ואחרונים בשאלה זו, </w:t>
      </w:r>
      <w:proofErr w:type="spellStart"/>
      <w:r w:rsidRPr="00371BC1">
        <w:rPr>
          <w:rFonts w:ascii="David" w:hAnsi="David" w:cs="David"/>
          <w:sz w:val="22"/>
          <w:szCs w:val="22"/>
          <w:rtl/>
        </w:rPr>
        <w:t>בנסיון</w:t>
      </w:r>
      <w:proofErr w:type="spellEnd"/>
      <w:r w:rsidRPr="00371BC1">
        <w:rPr>
          <w:rFonts w:ascii="David" w:hAnsi="David" w:cs="David"/>
          <w:sz w:val="22"/>
          <w:szCs w:val="22"/>
          <w:rtl/>
        </w:rPr>
        <w:t xml:space="preserve"> לברר מהו כוחו של הקטן לקנות ולזכות בדברים</w:t>
      </w:r>
      <w:r>
        <w:rPr>
          <w:rFonts w:ascii="David" w:hAnsi="David" w:cs="David" w:hint="cs"/>
          <w:sz w:val="22"/>
          <w:szCs w:val="22"/>
          <w:rtl/>
        </w:rPr>
        <w:t>.</w:t>
      </w:r>
    </w:p>
  </w:footnote>
  <w:footnote w:id="44">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בדברנו כאן אנו רומזים לתפיסות החשיבה הזולתנית המאוחרת לחשיבה האגוצנטרית מבית מדרשו של ז'אן פיאז'ה, </w:t>
      </w:r>
      <w:r w:rsidRPr="00371BC1">
        <w:rPr>
          <w:rFonts w:ascii="David" w:hAnsi="David" w:cs="David"/>
          <w:b/>
          <w:bCs/>
          <w:sz w:val="22"/>
          <w:szCs w:val="22"/>
          <w:rtl/>
        </w:rPr>
        <w:t xml:space="preserve">שש מסות על התפתחות הנפש, </w:t>
      </w:r>
      <w:r w:rsidRPr="00371BC1">
        <w:rPr>
          <w:rFonts w:ascii="David" w:hAnsi="David" w:cs="David"/>
          <w:sz w:val="22"/>
          <w:szCs w:val="22"/>
          <w:rtl/>
        </w:rPr>
        <w:t xml:space="preserve">(מתרגם: אליהו פורת), תל אביב: ספרית הפועלים, 1969, עמ' 33-30. וראה בנושא זה גם את דבריו של ביילין </w:t>
      </w:r>
      <w:proofErr w:type="spellStart"/>
      <w:r w:rsidRPr="00371BC1">
        <w:rPr>
          <w:rFonts w:ascii="David" w:hAnsi="David" w:cs="David"/>
          <w:sz w:val="22"/>
          <w:szCs w:val="22"/>
        </w:rPr>
        <w:t>Beilin</w:t>
      </w:r>
      <w:proofErr w:type="spellEnd"/>
      <w:r w:rsidRPr="00371BC1">
        <w:rPr>
          <w:rFonts w:ascii="David" w:hAnsi="David" w:cs="David"/>
          <w:sz w:val="22"/>
          <w:szCs w:val="22"/>
        </w:rPr>
        <w:t xml:space="preserve">, H. (1992). "Piaget's enduring contribution to developmental psychology". </w:t>
      </w:r>
      <w:r w:rsidRPr="00371BC1">
        <w:rPr>
          <w:rFonts w:ascii="David" w:hAnsi="David" w:cs="David"/>
          <w:i/>
          <w:iCs/>
          <w:sz w:val="22"/>
          <w:szCs w:val="22"/>
        </w:rPr>
        <w:t>Developmental Psychology</w:t>
      </w:r>
      <w:r w:rsidRPr="00371BC1">
        <w:rPr>
          <w:rFonts w:ascii="David" w:hAnsi="David" w:cs="David"/>
          <w:sz w:val="22"/>
          <w:szCs w:val="22"/>
        </w:rPr>
        <w:t xml:space="preserve">. </w:t>
      </w:r>
      <w:proofErr w:type="gramStart"/>
      <w:r w:rsidRPr="00371BC1">
        <w:rPr>
          <w:rFonts w:ascii="David" w:hAnsi="David" w:cs="David"/>
          <w:sz w:val="22"/>
          <w:szCs w:val="22"/>
        </w:rPr>
        <w:t>28</w:t>
      </w:r>
      <w:proofErr w:type="gramEnd"/>
      <w:r w:rsidRPr="00371BC1">
        <w:rPr>
          <w:rFonts w:ascii="David" w:hAnsi="David" w:cs="David"/>
          <w:sz w:val="22"/>
          <w:szCs w:val="22"/>
        </w:rPr>
        <w:t xml:space="preserve"> (2): 191–204</w:t>
      </w:r>
      <w:r>
        <w:rPr>
          <w:rFonts w:ascii="David" w:hAnsi="David" w:cs="David" w:hint="cs"/>
          <w:sz w:val="22"/>
          <w:szCs w:val="22"/>
          <w:rtl/>
        </w:rPr>
        <w:t>.</w:t>
      </w:r>
    </w:p>
  </w:footnote>
  <w:footnote w:id="45">
    <w:p w:rsidR="009315BA" w:rsidRPr="00371BC1" w:rsidRDefault="009315BA" w:rsidP="004A04BE">
      <w:pPr>
        <w:pStyle w:val="a6"/>
        <w:jc w:val="both"/>
        <w:rPr>
          <w:rFonts w:ascii="David" w:hAnsi="David" w:cs="David" w:hint="cs"/>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proofErr w:type="spellStart"/>
      <w:r w:rsidRPr="00371BC1">
        <w:rPr>
          <w:rFonts w:ascii="David" w:hAnsi="David" w:cs="David"/>
          <w:sz w:val="22"/>
          <w:szCs w:val="22"/>
          <w:rtl/>
        </w:rPr>
        <w:t>שטיינזלץ</w:t>
      </w:r>
      <w:proofErr w:type="spellEnd"/>
      <w:r w:rsidRPr="00371BC1">
        <w:rPr>
          <w:rFonts w:ascii="David" w:hAnsi="David" w:cs="David"/>
          <w:sz w:val="22"/>
          <w:szCs w:val="22"/>
          <w:rtl/>
        </w:rPr>
        <w:t xml:space="preserve"> מביא פירוש בשם "בעל נפש" הקושר את שתי המימרות של ר' </w:t>
      </w:r>
      <w:proofErr w:type="spellStart"/>
      <w:r w:rsidRPr="00371BC1">
        <w:rPr>
          <w:rFonts w:ascii="David" w:hAnsi="David" w:cs="David"/>
          <w:sz w:val="22"/>
          <w:szCs w:val="22"/>
          <w:rtl/>
        </w:rPr>
        <w:t>זירא</w:t>
      </w:r>
      <w:proofErr w:type="spellEnd"/>
      <w:r w:rsidRPr="00371BC1">
        <w:rPr>
          <w:rFonts w:ascii="David" w:hAnsi="David" w:cs="David"/>
          <w:sz w:val="22"/>
          <w:szCs w:val="22"/>
          <w:rtl/>
        </w:rPr>
        <w:t xml:space="preserve"> באופן דומה: שלא יחשוב האדם לשקר לקטן כדי לגרום לו לחשוב שקיבל את הלולב במתנה, כאשר למעשה לא התכוון לתת לו, כדי שלא ילמד מאביו "דברים שאינם דברי יושר". </w:t>
      </w:r>
    </w:p>
  </w:footnote>
  <w:footnote w:id="46">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משנה, בבא מציעא, ד, </w:t>
      </w:r>
      <w:proofErr w:type="spellStart"/>
      <w:r w:rsidRPr="00371BC1">
        <w:rPr>
          <w:rFonts w:ascii="David" w:hAnsi="David" w:cs="David"/>
          <w:sz w:val="22"/>
          <w:szCs w:val="22"/>
          <w:rtl/>
        </w:rPr>
        <w:t>יב</w:t>
      </w:r>
      <w:proofErr w:type="spellEnd"/>
      <w:r w:rsidRPr="00371BC1">
        <w:rPr>
          <w:rFonts w:ascii="David" w:hAnsi="David" w:cs="David"/>
          <w:sz w:val="22"/>
          <w:szCs w:val="22"/>
          <w:rtl/>
        </w:rPr>
        <w:t xml:space="preserve">,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Pr>
          <w:rFonts w:ascii="David" w:hAnsi="David" w:cs="David" w:hint="cs"/>
          <w:sz w:val="22"/>
          <w:szCs w:val="22"/>
          <w:rtl/>
        </w:rPr>
        <w:t>.</w:t>
      </w:r>
    </w:p>
  </w:footnote>
  <w:footnote w:id="47">
    <w:p w:rsidR="009315BA" w:rsidRPr="004A559D"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proofErr w:type="spellStart"/>
      <w:r w:rsidRPr="00371BC1">
        <w:rPr>
          <w:rFonts w:ascii="David" w:hAnsi="David" w:cs="David"/>
          <w:sz w:val="22"/>
          <w:szCs w:val="22"/>
          <w:rtl/>
        </w:rPr>
        <w:t>נסיון</w:t>
      </w:r>
      <w:proofErr w:type="spellEnd"/>
      <w:r w:rsidRPr="00371BC1">
        <w:rPr>
          <w:rFonts w:ascii="David" w:hAnsi="David" w:cs="David"/>
          <w:sz w:val="22"/>
          <w:szCs w:val="22"/>
          <w:rtl/>
        </w:rPr>
        <w:t xml:space="preserve"> מעניין להתמודדות מוסרית-משפטית עם נושא הפרסום בימינו נעשה על ידי </w:t>
      </w:r>
      <w:proofErr w:type="spellStart"/>
      <w:r w:rsidRPr="00371BC1">
        <w:rPr>
          <w:rFonts w:ascii="David" w:hAnsi="David" w:cs="David"/>
          <w:sz w:val="22"/>
          <w:szCs w:val="22"/>
          <w:rtl/>
        </w:rPr>
        <w:t>תהלה</w:t>
      </w:r>
      <w:proofErr w:type="spellEnd"/>
      <w:r w:rsidRPr="00371BC1">
        <w:rPr>
          <w:rFonts w:ascii="David" w:hAnsi="David" w:cs="David"/>
          <w:sz w:val="22"/>
          <w:szCs w:val="22"/>
          <w:rtl/>
        </w:rPr>
        <w:t xml:space="preserve"> שוורץ-</w:t>
      </w:r>
      <w:proofErr w:type="spellStart"/>
      <w:r w:rsidRPr="00371BC1">
        <w:rPr>
          <w:rFonts w:ascii="David" w:hAnsi="David" w:cs="David"/>
          <w:sz w:val="22"/>
          <w:szCs w:val="22"/>
          <w:rtl/>
        </w:rPr>
        <w:t>אלטשולר</w:t>
      </w:r>
      <w:proofErr w:type="spellEnd"/>
      <w:r w:rsidRPr="00371BC1">
        <w:rPr>
          <w:rFonts w:ascii="David" w:hAnsi="David" w:cs="David"/>
          <w:sz w:val="22"/>
          <w:szCs w:val="22"/>
          <w:rtl/>
        </w:rPr>
        <w:t xml:space="preserve"> ותובל </w:t>
      </w:r>
      <w:proofErr w:type="spellStart"/>
      <w:r w:rsidRPr="00371BC1">
        <w:rPr>
          <w:rFonts w:ascii="David" w:hAnsi="David" w:cs="David"/>
          <w:sz w:val="22"/>
          <w:szCs w:val="22"/>
          <w:rtl/>
        </w:rPr>
        <w:t>צ'סלר</w:t>
      </w:r>
      <w:proofErr w:type="spellEnd"/>
      <w:r w:rsidRPr="00371BC1">
        <w:rPr>
          <w:rFonts w:ascii="David" w:hAnsi="David" w:cs="David"/>
          <w:sz w:val="22"/>
          <w:szCs w:val="22"/>
          <w:rtl/>
        </w:rPr>
        <w:t xml:space="preserve">, </w:t>
      </w:r>
      <w:proofErr w:type="spellStart"/>
      <w:r w:rsidRPr="00371BC1">
        <w:rPr>
          <w:rFonts w:ascii="David" w:hAnsi="David" w:cs="David"/>
          <w:b/>
          <w:bCs/>
          <w:sz w:val="22"/>
          <w:szCs w:val="22"/>
          <w:rtl/>
        </w:rPr>
        <w:t>אסדרת</w:t>
      </w:r>
      <w:proofErr w:type="spellEnd"/>
      <w:r w:rsidRPr="00371BC1">
        <w:rPr>
          <w:rFonts w:ascii="David" w:hAnsi="David" w:cs="David"/>
          <w:b/>
          <w:bCs/>
          <w:sz w:val="22"/>
          <w:szCs w:val="22"/>
          <w:rtl/>
        </w:rPr>
        <w:t xml:space="preserve"> פרסום סמוי בתקשורת הישראלית, </w:t>
      </w:r>
      <w:r w:rsidRPr="00371BC1">
        <w:rPr>
          <w:rFonts w:ascii="David" w:hAnsi="David" w:cs="David"/>
          <w:sz w:val="22"/>
          <w:szCs w:val="22"/>
          <w:rtl/>
        </w:rPr>
        <w:t xml:space="preserve">מחקר מדיניות 105, ירושלים: המכון הישראלי לדמוקרטיה, תשע"ד, במיוחד בפרק המבוא. עוד בעניין זה ראה  </w:t>
      </w:r>
      <w:proofErr w:type="spellStart"/>
      <w:r w:rsidRPr="00371BC1">
        <w:rPr>
          <w:rFonts w:ascii="David" w:hAnsi="David" w:cs="David"/>
          <w:sz w:val="22"/>
          <w:szCs w:val="22"/>
        </w:rPr>
        <w:t>D'Astous</w:t>
      </w:r>
      <w:proofErr w:type="spellEnd"/>
      <w:r w:rsidRPr="00371BC1">
        <w:rPr>
          <w:rFonts w:ascii="David" w:hAnsi="David" w:cs="David"/>
          <w:sz w:val="22"/>
          <w:szCs w:val="22"/>
        </w:rPr>
        <w:t xml:space="preserve">, Alain; </w:t>
      </w:r>
      <w:proofErr w:type="spellStart"/>
      <w:r w:rsidRPr="00371BC1">
        <w:rPr>
          <w:rFonts w:ascii="David" w:hAnsi="David" w:cs="David"/>
          <w:sz w:val="22"/>
          <w:szCs w:val="22"/>
        </w:rPr>
        <w:t>Séguin</w:t>
      </w:r>
      <w:proofErr w:type="spellEnd"/>
      <w:r w:rsidRPr="00371BC1">
        <w:rPr>
          <w:rFonts w:ascii="David" w:hAnsi="David" w:cs="David"/>
          <w:sz w:val="22"/>
          <w:szCs w:val="22"/>
        </w:rPr>
        <w:t>, Nathalie (199). "Consumer Reactions to Product Placement Strategies in Television Sponsorship</w:t>
      </w:r>
      <w:r w:rsidRPr="00371BC1">
        <w:rPr>
          <w:rFonts w:ascii="David" w:hAnsi="David" w:cs="David"/>
          <w:i/>
          <w:iCs/>
          <w:sz w:val="22"/>
          <w:szCs w:val="22"/>
        </w:rPr>
        <w:t>". European Journal of Marketing</w:t>
      </w:r>
      <w:r w:rsidRPr="00371BC1">
        <w:rPr>
          <w:rFonts w:ascii="David" w:hAnsi="David" w:cs="David"/>
          <w:sz w:val="22"/>
          <w:szCs w:val="22"/>
        </w:rPr>
        <w:t xml:space="preserve">. </w:t>
      </w:r>
      <w:proofErr w:type="gramStart"/>
      <w:r w:rsidRPr="00371BC1">
        <w:rPr>
          <w:rFonts w:ascii="David" w:hAnsi="David" w:cs="David"/>
          <w:sz w:val="22"/>
          <w:szCs w:val="22"/>
        </w:rPr>
        <w:t>33</w:t>
      </w:r>
      <w:proofErr w:type="gramEnd"/>
      <w:r w:rsidRPr="00371BC1">
        <w:rPr>
          <w:rFonts w:ascii="David" w:hAnsi="David" w:cs="David"/>
          <w:sz w:val="22"/>
          <w:szCs w:val="22"/>
        </w:rPr>
        <w:t xml:space="preserve"> (9): 896–910, Loftus, Elizabeth F.; Klinger, Mark R. (June 1992). "Is the unconscious smart or dumb?</w:t>
      </w:r>
      <w:proofErr w:type="gramStart"/>
      <w:r w:rsidRPr="00371BC1">
        <w:rPr>
          <w:rFonts w:ascii="David" w:hAnsi="David" w:cs="David"/>
          <w:sz w:val="22"/>
          <w:szCs w:val="22"/>
        </w:rPr>
        <w:t>".</w:t>
      </w:r>
      <w:proofErr w:type="gramEnd"/>
      <w:r w:rsidRPr="00371BC1">
        <w:rPr>
          <w:rFonts w:ascii="David" w:hAnsi="David" w:cs="David"/>
          <w:sz w:val="22"/>
          <w:szCs w:val="22"/>
        </w:rPr>
        <w:t xml:space="preserve"> </w:t>
      </w:r>
      <w:r w:rsidRPr="00371BC1">
        <w:rPr>
          <w:rFonts w:ascii="David" w:hAnsi="David" w:cs="David"/>
          <w:i/>
          <w:iCs/>
          <w:sz w:val="22"/>
          <w:szCs w:val="22"/>
        </w:rPr>
        <w:t>American Psychologist</w:t>
      </w:r>
      <w:r w:rsidRPr="00371BC1">
        <w:rPr>
          <w:rFonts w:ascii="David" w:hAnsi="David" w:cs="David"/>
          <w:sz w:val="22"/>
          <w:szCs w:val="22"/>
        </w:rPr>
        <w:t xml:space="preserve">. </w:t>
      </w:r>
      <w:proofErr w:type="gramStart"/>
      <w:r w:rsidRPr="00371BC1">
        <w:rPr>
          <w:rFonts w:ascii="David" w:hAnsi="David" w:cs="David"/>
          <w:sz w:val="22"/>
          <w:szCs w:val="22"/>
        </w:rPr>
        <w:t>47</w:t>
      </w:r>
      <w:proofErr w:type="gramEnd"/>
      <w:r w:rsidRPr="00371BC1">
        <w:rPr>
          <w:rFonts w:ascii="David" w:hAnsi="David" w:cs="David"/>
          <w:sz w:val="22"/>
          <w:szCs w:val="22"/>
        </w:rPr>
        <w:t xml:space="preserve"> (6): 761–765, </w:t>
      </w:r>
      <w:r w:rsidRPr="00371BC1">
        <w:rPr>
          <w:rFonts w:ascii="David" w:hAnsi="David" w:cs="David"/>
          <w:color w:val="252525"/>
          <w:sz w:val="22"/>
          <w:szCs w:val="22"/>
          <w:shd w:val="clear" w:color="auto" w:fill="FFFFFF"/>
        </w:rPr>
        <w:t xml:space="preserve">Greenwald, Anthony G.; Klinger, Mark R.; </w:t>
      </w:r>
      <w:proofErr w:type="spellStart"/>
      <w:r w:rsidRPr="00371BC1">
        <w:rPr>
          <w:rFonts w:ascii="David" w:hAnsi="David" w:cs="David"/>
          <w:color w:val="252525"/>
          <w:sz w:val="22"/>
          <w:szCs w:val="22"/>
          <w:shd w:val="clear" w:color="auto" w:fill="FFFFFF"/>
        </w:rPr>
        <w:t>Schuh</w:t>
      </w:r>
      <w:proofErr w:type="spellEnd"/>
      <w:r w:rsidRPr="00371BC1">
        <w:rPr>
          <w:rFonts w:ascii="David" w:hAnsi="David" w:cs="David"/>
          <w:color w:val="252525"/>
          <w:sz w:val="22"/>
          <w:szCs w:val="22"/>
          <w:shd w:val="clear" w:color="auto" w:fill="FFFFFF"/>
        </w:rPr>
        <w:t xml:space="preserve">, Eric S. (1995). "Activation by marginally </w:t>
      </w:r>
      <w:proofErr w:type="gramStart"/>
      <w:r w:rsidRPr="00371BC1">
        <w:rPr>
          <w:rFonts w:ascii="David" w:hAnsi="David" w:cs="David"/>
          <w:color w:val="252525"/>
          <w:sz w:val="22"/>
          <w:szCs w:val="22"/>
          <w:shd w:val="clear" w:color="auto" w:fill="FFFFFF"/>
        </w:rPr>
        <w:t>Perceptible</w:t>
      </w:r>
      <w:proofErr w:type="gramEnd"/>
      <w:r w:rsidRPr="00371BC1">
        <w:rPr>
          <w:rFonts w:ascii="David" w:hAnsi="David" w:cs="David"/>
          <w:color w:val="252525"/>
          <w:sz w:val="22"/>
          <w:szCs w:val="22"/>
          <w:shd w:val="clear" w:color="auto" w:fill="FFFFFF"/>
        </w:rPr>
        <w:t xml:space="preserve"> ("Subliminal") Stimuli: Dissociation of Unconscious From Conscious Cognition".</w:t>
      </w:r>
      <w:r w:rsidRPr="00371BC1">
        <w:rPr>
          <w:rStyle w:val="apple-converted-space"/>
          <w:rFonts w:ascii="David" w:hAnsi="David" w:cs="David"/>
          <w:color w:val="252525"/>
          <w:sz w:val="22"/>
          <w:szCs w:val="22"/>
          <w:shd w:val="clear" w:color="auto" w:fill="FFFFFF"/>
        </w:rPr>
        <w:t> </w:t>
      </w:r>
      <w:r w:rsidRPr="00371BC1">
        <w:rPr>
          <w:rFonts w:ascii="David" w:hAnsi="David" w:cs="David"/>
          <w:i/>
          <w:iCs/>
          <w:color w:val="252525"/>
          <w:sz w:val="22"/>
          <w:szCs w:val="22"/>
          <w:shd w:val="clear" w:color="auto" w:fill="FFFFFF"/>
        </w:rPr>
        <w:t>Journal of Experimental Psychology</w:t>
      </w:r>
      <w:r w:rsidRPr="00371BC1">
        <w:rPr>
          <w:rFonts w:ascii="David" w:hAnsi="David" w:cs="David"/>
          <w:color w:val="252525"/>
          <w:sz w:val="22"/>
          <w:szCs w:val="22"/>
          <w:shd w:val="clear" w:color="auto" w:fill="FFFFFF"/>
        </w:rPr>
        <w:t>.</w:t>
      </w:r>
      <w:r w:rsidRPr="00371BC1">
        <w:rPr>
          <w:rStyle w:val="apple-converted-space"/>
          <w:rFonts w:ascii="David" w:hAnsi="David" w:cs="David"/>
          <w:color w:val="252525"/>
          <w:sz w:val="22"/>
          <w:szCs w:val="22"/>
          <w:shd w:val="clear" w:color="auto" w:fill="FFFFFF"/>
        </w:rPr>
        <w:t> </w:t>
      </w:r>
      <w:proofErr w:type="gramStart"/>
      <w:r w:rsidRPr="00371BC1">
        <w:rPr>
          <w:rFonts w:ascii="David" w:hAnsi="David" w:cs="David"/>
          <w:b/>
          <w:bCs/>
          <w:color w:val="252525"/>
          <w:sz w:val="22"/>
          <w:szCs w:val="22"/>
          <w:shd w:val="clear" w:color="auto" w:fill="FFFFFF"/>
        </w:rPr>
        <w:t>124</w:t>
      </w:r>
      <w:proofErr w:type="gramEnd"/>
      <w:r w:rsidRPr="00371BC1">
        <w:rPr>
          <w:rStyle w:val="apple-converted-space"/>
          <w:rFonts w:ascii="David" w:hAnsi="David" w:cs="David"/>
          <w:color w:val="252525"/>
          <w:sz w:val="22"/>
          <w:szCs w:val="22"/>
          <w:shd w:val="clear" w:color="auto" w:fill="FFFFFF"/>
        </w:rPr>
        <w:t> </w:t>
      </w:r>
      <w:r w:rsidRPr="00371BC1">
        <w:rPr>
          <w:rFonts w:ascii="David" w:hAnsi="David" w:cs="David"/>
          <w:color w:val="252525"/>
          <w:sz w:val="22"/>
          <w:szCs w:val="22"/>
          <w:shd w:val="clear" w:color="auto" w:fill="FFFFFF"/>
        </w:rPr>
        <w:t>(1): 22–42</w:t>
      </w:r>
      <w:r>
        <w:rPr>
          <w:rFonts w:ascii="David" w:hAnsi="David" w:cs="David" w:hint="cs"/>
          <w:color w:val="252525"/>
          <w:sz w:val="22"/>
          <w:szCs w:val="22"/>
          <w:shd w:val="clear" w:color="auto" w:fill="FFFFFF"/>
          <w:rtl/>
        </w:rPr>
        <w:t>.</w:t>
      </w:r>
      <w:r>
        <w:rPr>
          <w:rFonts w:ascii="David" w:hAnsi="David" w:cs="David" w:hint="cs"/>
          <w:sz w:val="22"/>
          <w:szCs w:val="22"/>
          <w:rtl/>
        </w:rPr>
        <w:t xml:space="preserve"> </w:t>
      </w:r>
      <w:r w:rsidRPr="00371BC1">
        <w:rPr>
          <w:rFonts w:ascii="David" w:hAnsi="David" w:cs="David"/>
          <w:sz w:val="22"/>
          <w:szCs w:val="22"/>
          <w:rtl/>
        </w:rPr>
        <w:t xml:space="preserve">על הילדים כאוכלוסיית קונים בפני עצמה ראה: </w:t>
      </w:r>
      <w:r w:rsidRPr="00371BC1">
        <w:rPr>
          <w:rFonts w:ascii="David" w:hAnsi="David" w:cs="David"/>
          <w:sz w:val="22"/>
          <w:szCs w:val="22"/>
        </w:rPr>
        <w:t xml:space="preserve">John S. Wright, David S. Warner, William L. Winter, </w:t>
      </w:r>
      <w:proofErr w:type="spellStart"/>
      <w:r w:rsidRPr="00371BC1">
        <w:rPr>
          <w:rFonts w:ascii="David" w:hAnsi="David" w:cs="David"/>
          <w:sz w:val="22"/>
          <w:szCs w:val="22"/>
        </w:rPr>
        <w:t>Sh.K</w:t>
      </w:r>
      <w:proofErr w:type="spellEnd"/>
      <w:r w:rsidRPr="00371BC1">
        <w:rPr>
          <w:rFonts w:ascii="David" w:hAnsi="David" w:cs="David"/>
          <w:sz w:val="22"/>
          <w:szCs w:val="22"/>
        </w:rPr>
        <w:t xml:space="preserve">. Zeigler, </w:t>
      </w:r>
      <w:r w:rsidRPr="00371BC1">
        <w:rPr>
          <w:rFonts w:ascii="David" w:hAnsi="David" w:cs="David"/>
          <w:i/>
          <w:iCs/>
          <w:sz w:val="22"/>
          <w:szCs w:val="22"/>
        </w:rPr>
        <w:t>Advertising</w:t>
      </w:r>
      <w:r w:rsidRPr="00371BC1">
        <w:rPr>
          <w:rFonts w:ascii="David" w:hAnsi="David" w:cs="David"/>
          <w:sz w:val="22"/>
          <w:szCs w:val="22"/>
        </w:rPr>
        <w:t>, Memphis: Memphis Light, 1977, pp. 65-</w:t>
      </w:r>
      <w:proofErr w:type="gramStart"/>
      <w:r w:rsidRPr="00371BC1">
        <w:rPr>
          <w:rFonts w:ascii="David" w:hAnsi="David" w:cs="David"/>
          <w:sz w:val="22"/>
          <w:szCs w:val="22"/>
        </w:rPr>
        <w:t>76</w:t>
      </w:r>
      <w:r w:rsidRPr="00371BC1">
        <w:rPr>
          <w:rFonts w:ascii="David" w:hAnsi="David" w:cs="David"/>
          <w:sz w:val="22"/>
          <w:szCs w:val="22"/>
          <w:rtl/>
        </w:rPr>
        <w:t xml:space="preserve"> </w:t>
      </w:r>
      <w:r>
        <w:rPr>
          <w:rFonts w:ascii="David" w:hAnsi="David" w:cs="David" w:hint="cs"/>
          <w:sz w:val="22"/>
          <w:szCs w:val="22"/>
          <w:rtl/>
        </w:rPr>
        <w:t>.</w:t>
      </w:r>
      <w:proofErr w:type="gramEnd"/>
      <w:r>
        <w:rPr>
          <w:rFonts w:ascii="David" w:hAnsi="David" w:cs="David" w:hint="cs"/>
          <w:sz w:val="22"/>
          <w:szCs w:val="22"/>
          <w:rtl/>
        </w:rPr>
        <w:t xml:space="preserve"> </w:t>
      </w:r>
      <w:r w:rsidRPr="00371BC1">
        <w:rPr>
          <w:rFonts w:ascii="David" w:hAnsi="David" w:cs="David"/>
          <w:sz w:val="22"/>
          <w:szCs w:val="22"/>
        </w:rPr>
        <w:t>L.E. Boon&amp; D.L. Kurtz</w:t>
      </w:r>
      <w:r w:rsidRPr="00371BC1">
        <w:rPr>
          <w:rFonts w:ascii="David" w:hAnsi="David" w:cs="David"/>
          <w:i/>
          <w:iCs/>
          <w:sz w:val="22"/>
          <w:szCs w:val="22"/>
        </w:rPr>
        <w:t>, Contemporary Marketing</w:t>
      </w:r>
      <w:r w:rsidRPr="00371BC1">
        <w:rPr>
          <w:rFonts w:ascii="David" w:hAnsi="David" w:cs="David"/>
          <w:sz w:val="22"/>
          <w:szCs w:val="22"/>
        </w:rPr>
        <w:t>, third edition, Illinois: Hinsdale, 1980, pp. 123-124</w:t>
      </w:r>
    </w:p>
  </w:footnote>
  <w:footnote w:id="48">
    <w:p w:rsidR="009315BA" w:rsidRPr="0049361E" w:rsidRDefault="009315BA" w:rsidP="0049361E">
      <w:pPr>
        <w:pStyle w:val="a6"/>
        <w:jc w:val="both"/>
        <w:rPr>
          <w:rFonts w:ascii="David" w:hAnsi="David" w:cs="David" w:hint="cs"/>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hAnsi="David" w:cs="David"/>
          <w:sz w:val="22"/>
          <w:szCs w:val="22"/>
          <w:rtl/>
        </w:rPr>
        <w:t xml:space="preserve">משנה, יבמות, ט"ז, ה,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w:t>
      </w:r>
      <w:proofErr w:type="spellStart"/>
      <w:r w:rsidRPr="00371BC1">
        <w:rPr>
          <w:rFonts w:ascii="David" w:hAnsi="David" w:cs="David"/>
          <w:sz w:val="22"/>
          <w:szCs w:val="22"/>
          <w:rtl/>
        </w:rPr>
        <w:t>קויפמן</w:t>
      </w:r>
      <w:proofErr w:type="spellEnd"/>
      <w:r>
        <w:rPr>
          <w:rFonts w:ascii="David" w:hAnsi="David" w:cs="David" w:hint="cs"/>
          <w:sz w:val="22"/>
          <w:szCs w:val="22"/>
          <w:rtl/>
        </w:rPr>
        <w:t xml:space="preserve"> </w:t>
      </w:r>
      <w:r w:rsidRPr="00371BC1">
        <w:rPr>
          <w:rFonts w:ascii="David" w:hAnsi="David" w:cs="David"/>
          <w:sz w:val="22"/>
          <w:szCs w:val="22"/>
          <w:rtl/>
        </w:rPr>
        <w:t xml:space="preserve">(הבדלים משמעותיים לעומת </w:t>
      </w:r>
      <w:proofErr w:type="spellStart"/>
      <w:r w:rsidRPr="00371BC1">
        <w:rPr>
          <w:rFonts w:ascii="David" w:hAnsi="David" w:cs="David"/>
          <w:sz w:val="22"/>
          <w:szCs w:val="22"/>
          <w:rtl/>
        </w:rPr>
        <w:t>גרסאת</w:t>
      </w:r>
      <w:proofErr w:type="spellEnd"/>
      <w:r w:rsidRPr="00371BC1">
        <w:rPr>
          <w:rFonts w:ascii="David" w:hAnsi="David" w:cs="David"/>
          <w:sz w:val="22"/>
          <w:szCs w:val="22"/>
          <w:rtl/>
        </w:rPr>
        <w:t xml:space="preserve"> הדפוס הובאו בסוגריים עגולים)</w:t>
      </w:r>
      <w:r>
        <w:rPr>
          <w:rFonts w:ascii="David" w:hAnsi="David" w:cs="David" w:hint="cs"/>
          <w:sz w:val="22"/>
          <w:szCs w:val="22"/>
          <w:rtl/>
        </w:rPr>
        <w:t>.</w:t>
      </w:r>
    </w:p>
  </w:footnote>
  <w:footnote w:id="49">
    <w:p w:rsidR="009315BA" w:rsidRPr="00371BC1" w:rsidRDefault="009315BA" w:rsidP="0049361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hAnsi="David" w:cs="David"/>
          <w:sz w:val="22"/>
          <w:szCs w:val="22"/>
          <w:rtl/>
        </w:rPr>
        <w:t xml:space="preserve">ואולי דווקא הערת אגב, שנאמרה לפי תומה ולא מתוך כוונת זדון או מניפולציה נתפסת כדיווח אמת- קצת בדומה </w:t>
      </w:r>
      <w:r>
        <w:rPr>
          <w:rFonts w:ascii="David" w:hAnsi="David" w:cs="David" w:hint="cs"/>
          <w:sz w:val="22"/>
          <w:szCs w:val="22"/>
          <w:rtl/>
        </w:rPr>
        <w:t>לסיפורי "פסוק לי פסוקך" שם</w:t>
      </w:r>
      <w:r w:rsidRPr="00371BC1">
        <w:rPr>
          <w:rFonts w:ascii="David" w:hAnsi="David" w:cs="David"/>
          <w:sz w:val="22"/>
          <w:szCs w:val="22"/>
          <w:rtl/>
        </w:rPr>
        <w:t xml:space="preserve"> הפסוק אותו מוסר התינוק באקראי, נתפס כ"נבואה קטנה" דווקא משום שנמסר על ידי מי שלא מפעיל את מודעותו בשעת מסירת הפסוק. </w:t>
      </w:r>
    </w:p>
  </w:footnote>
  <w:footnote w:id="50">
    <w:p w:rsidR="009315BA" w:rsidRPr="00371BC1" w:rsidRDefault="009315BA" w:rsidP="004A04BE">
      <w:pPr>
        <w:pStyle w:val="a6"/>
        <w:jc w:val="both"/>
        <w:rPr>
          <w:rFonts w:ascii="David" w:hAnsi="David" w:cs="David"/>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יבמות קכ"א ע"ב, קטע זה כולו חסר </w:t>
      </w:r>
      <w:proofErr w:type="spellStart"/>
      <w:r w:rsidRPr="00371BC1">
        <w:rPr>
          <w:rFonts w:ascii="David" w:hAnsi="David" w:cs="David"/>
          <w:sz w:val="22"/>
          <w:szCs w:val="22"/>
          <w:rtl/>
        </w:rPr>
        <w:t>מכת"י</w:t>
      </w:r>
      <w:proofErr w:type="spellEnd"/>
      <w:r w:rsidRPr="00371BC1">
        <w:rPr>
          <w:rFonts w:ascii="David" w:hAnsi="David" w:cs="David"/>
          <w:sz w:val="22"/>
          <w:szCs w:val="22"/>
          <w:rtl/>
        </w:rPr>
        <w:t xml:space="preserve"> מינכן, אך מופיע </w:t>
      </w:r>
      <w:proofErr w:type="spellStart"/>
      <w:r w:rsidRPr="00371BC1">
        <w:rPr>
          <w:rFonts w:ascii="David" w:hAnsi="David" w:cs="David"/>
          <w:sz w:val="22"/>
          <w:szCs w:val="22"/>
          <w:rtl/>
        </w:rPr>
        <w:t>בכת"י</w:t>
      </w:r>
      <w:proofErr w:type="spellEnd"/>
      <w:r w:rsidRPr="00371BC1">
        <w:rPr>
          <w:rFonts w:ascii="David" w:hAnsi="David" w:cs="David"/>
          <w:sz w:val="22"/>
          <w:szCs w:val="22"/>
          <w:rtl/>
        </w:rPr>
        <w:t xml:space="preserve"> אוקספורד 248, ותיקן 111 ועוד</w:t>
      </w:r>
      <w:r>
        <w:rPr>
          <w:rFonts w:ascii="David" w:hAnsi="David" w:cs="David" w:hint="cs"/>
          <w:sz w:val="22"/>
          <w:szCs w:val="22"/>
          <w:rtl/>
        </w:rPr>
        <w:t>.</w:t>
      </w:r>
    </w:p>
  </w:footnote>
  <w:footnote w:id="51">
    <w:p w:rsidR="009315BA" w:rsidRPr="00371BC1" w:rsidRDefault="009315BA" w:rsidP="004A04BE">
      <w:pPr>
        <w:pStyle w:val="NormalWeb"/>
        <w:shd w:val="clear" w:color="auto" w:fill="FFFFFF"/>
        <w:bidi/>
        <w:spacing w:before="120" w:beforeAutospacing="0" w:after="120" w:afterAutospacing="0"/>
        <w:ind w:left="-58"/>
        <w:jc w:val="both"/>
        <w:rPr>
          <w:rFonts w:ascii="David" w:hAnsi="David" w:cs="David" w:hint="cs"/>
          <w:sz w:val="22"/>
          <w:szCs w:val="22"/>
          <w:rtl/>
        </w:rPr>
      </w:pPr>
      <w:r w:rsidRPr="00371BC1">
        <w:rPr>
          <w:rStyle w:val="a8"/>
          <w:rFonts w:ascii="David" w:hAnsi="David" w:cs="David"/>
          <w:sz w:val="22"/>
          <w:szCs w:val="22"/>
        </w:rPr>
        <w:footnoteRef/>
      </w:r>
      <w:r w:rsidRPr="00371BC1">
        <w:rPr>
          <w:rFonts w:ascii="David" w:hAnsi="David" w:cs="David"/>
          <w:sz w:val="22"/>
          <w:szCs w:val="22"/>
          <w:rtl/>
        </w:rPr>
        <w:t xml:space="preserve"> מעניינת בהקשר זה הערת המשנה לגבי הגוי, שנחשב אמין כל עוד לא התכוון להעיד, אולם מרגע שהתכוון להעיד איבד את אמינותו. דעתו של הגוי, החשוד תמיד כמעוניין בשיבוש, מבטלת את יכולתנו להתייחס לתוכן דבריו. </w:t>
      </w:r>
      <w:r w:rsidRPr="00371BC1">
        <w:rPr>
          <w:rFonts w:ascii="David" w:hAnsi="David" w:cs="David"/>
          <w:sz w:val="22"/>
          <w:szCs w:val="22"/>
          <w:rtl/>
        </w:rPr>
        <w:t xml:space="preserve">דעתו של התינוק משובשת אף היא אולם מכיוון אחר: הוא לא מונחה על ידי אינטרסים משבשים כמו הגוי, אלא על ידי נטייתו כילד לערבב מציאות ודמיון בהתאם להיגיון הפנימי של משחקו. </w:t>
      </w:r>
    </w:p>
  </w:footnote>
  <w:footnote w:id="52">
    <w:p w:rsidR="009315BA" w:rsidRPr="00412D50" w:rsidRDefault="009315BA" w:rsidP="00805129">
      <w:pPr>
        <w:pStyle w:val="a6"/>
        <w:jc w:val="both"/>
        <w:rPr>
          <w:rFonts w:asciiTheme="minorBidi" w:hAnsiTheme="minorBidi" w:hint="cs"/>
          <w:rtl/>
        </w:rPr>
      </w:pPr>
      <w:r w:rsidRPr="00371BC1">
        <w:rPr>
          <w:rStyle w:val="a8"/>
          <w:rFonts w:ascii="David" w:hAnsi="David" w:cs="David"/>
          <w:sz w:val="22"/>
          <w:szCs w:val="22"/>
        </w:rPr>
        <w:footnoteRef/>
      </w:r>
      <w:r w:rsidRPr="00371BC1">
        <w:rPr>
          <w:rFonts w:ascii="David" w:hAnsi="David" w:cs="David"/>
          <w:sz w:val="22"/>
          <w:szCs w:val="22"/>
          <w:rtl/>
        </w:rPr>
        <w:t xml:space="preserve"> </w:t>
      </w:r>
      <w:r w:rsidRPr="00371BC1">
        <w:rPr>
          <w:rFonts w:ascii="David" w:hAnsi="David" w:cs="David"/>
          <w:sz w:val="22"/>
          <w:szCs w:val="22"/>
          <w:rtl/>
        </w:rPr>
        <w:t xml:space="preserve">סוכה, נ"ו, ע"ב, ע"פ </w:t>
      </w:r>
      <w:proofErr w:type="spellStart"/>
      <w:r w:rsidRPr="00371BC1">
        <w:rPr>
          <w:rFonts w:ascii="David" w:hAnsi="David" w:cs="David"/>
          <w:sz w:val="22"/>
          <w:szCs w:val="22"/>
          <w:rtl/>
        </w:rPr>
        <w:t>כת"י</w:t>
      </w:r>
      <w:proofErr w:type="spellEnd"/>
      <w:r w:rsidRPr="00371BC1">
        <w:rPr>
          <w:rFonts w:ascii="David" w:hAnsi="David" w:cs="David"/>
          <w:sz w:val="22"/>
          <w:szCs w:val="22"/>
          <w:rtl/>
        </w:rPr>
        <w:t xml:space="preserve"> מינכן</w:t>
      </w:r>
      <w:r>
        <w:rPr>
          <w:rFonts w:asciiTheme="minorBidi" w:hAnsiTheme="minorBidi" w:hint="cs"/>
          <w:rtl/>
        </w:rPr>
        <w:t>.</w:t>
      </w:r>
    </w:p>
  </w:footnote>
  <w:footnote w:id="53">
    <w:p w:rsidR="009315BA" w:rsidRPr="00414EDB" w:rsidRDefault="009315BA" w:rsidP="00414EDB">
      <w:pPr>
        <w:pStyle w:val="a6"/>
        <w:rPr>
          <w:rFonts w:ascii="David" w:hAnsi="David" w:cs="David"/>
          <w:sz w:val="22"/>
          <w:szCs w:val="22"/>
          <w:rtl/>
        </w:rPr>
      </w:pPr>
      <w:r>
        <w:rPr>
          <w:rStyle w:val="a8"/>
        </w:rPr>
        <w:footnoteRef/>
      </w:r>
      <w:r>
        <w:rPr>
          <w:rtl/>
        </w:rPr>
        <w:t xml:space="preserve"> </w:t>
      </w:r>
      <w:r w:rsidRPr="00414EDB">
        <w:rPr>
          <w:rFonts w:ascii="David" w:hAnsi="David" w:cs="David"/>
          <w:sz w:val="22"/>
          <w:szCs w:val="22"/>
          <w:rtl/>
        </w:rPr>
        <w:t xml:space="preserve">ראה למשל את עבודותיהם של אלימלך א. הלוי, </w:t>
      </w:r>
      <w:r w:rsidRPr="00414EDB">
        <w:rPr>
          <w:rFonts w:ascii="David" w:hAnsi="David" w:cs="David"/>
          <w:b/>
          <w:bCs/>
          <w:sz w:val="22"/>
          <w:szCs w:val="22"/>
          <w:rtl/>
        </w:rPr>
        <w:t xml:space="preserve">האגדה ההיסטורית ביוגרפית לאור מקורות יווניים </w:t>
      </w:r>
      <w:proofErr w:type="spellStart"/>
      <w:r w:rsidRPr="00414EDB">
        <w:rPr>
          <w:rFonts w:ascii="David" w:hAnsi="David" w:cs="David"/>
          <w:b/>
          <w:bCs/>
          <w:sz w:val="22"/>
          <w:szCs w:val="22"/>
          <w:rtl/>
        </w:rPr>
        <w:t>ולאטיניים</w:t>
      </w:r>
      <w:proofErr w:type="spellEnd"/>
      <w:r w:rsidRPr="00414EDB">
        <w:rPr>
          <w:rFonts w:ascii="David" w:hAnsi="David" w:cs="David"/>
          <w:sz w:val="22"/>
          <w:szCs w:val="22"/>
          <w:rtl/>
        </w:rPr>
        <w:t xml:space="preserve">, ת"א: ניב, תשל"ה (1975) עמ' 219-217. ושאול ליברמן, </w:t>
      </w:r>
      <w:r w:rsidRPr="00414EDB">
        <w:rPr>
          <w:rFonts w:ascii="David" w:hAnsi="David" w:cs="David"/>
          <w:b/>
          <w:bCs/>
          <w:sz w:val="22"/>
          <w:szCs w:val="22"/>
          <w:rtl/>
        </w:rPr>
        <w:t>יוונית ויוונות בארץ ישראל</w:t>
      </w:r>
      <w:r>
        <w:rPr>
          <w:rFonts w:ascii="David" w:hAnsi="David" w:cs="David" w:hint="cs"/>
          <w:sz w:val="22"/>
          <w:szCs w:val="22"/>
          <w:rtl/>
        </w:rPr>
        <w:t xml:space="preserve"> </w:t>
      </w:r>
      <w:r w:rsidRPr="00414EDB">
        <w:rPr>
          <w:rFonts w:ascii="David" w:hAnsi="David" w:cs="David" w:hint="cs"/>
          <w:sz w:val="22"/>
          <w:szCs w:val="22"/>
          <w:rtl/>
        </w:rPr>
        <w:t>מחקרים</w:t>
      </w:r>
      <w:r w:rsidRPr="00414EDB">
        <w:rPr>
          <w:rFonts w:ascii="David" w:hAnsi="David" w:cs="David"/>
          <w:sz w:val="22"/>
          <w:szCs w:val="22"/>
          <w:rtl/>
        </w:rPr>
        <w:t xml:space="preserve"> </w:t>
      </w:r>
      <w:r w:rsidRPr="00414EDB">
        <w:rPr>
          <w:rFonts w:ascii="David" w:hAnsi="David" w:cs="David" w:hint="cs"/>
          <w:sz w:val="22"/>
          <w:szCs w:val="22"/>
          <w:rtl/>
        </w:rPr>
        <w:t>באורחות</w:t>
      </w:r>
      <w:r w:rsidRPr="00414EDB">
        <w:rPr>
          <w:rFonts w:ascii="David" w:hAnsi="David" w:cs="David"/>
          <w:sz w:val="22"/>
          <w:szCs w:val="22"/>
          <w:rtl/>
        </w:rPr>
        <w:t xml:space="preserve"> </w:t>
      </w:r>
      <w:r w:rsidRPr="00414EDB">
        <w:rPr>
          <w:rFonts w:ascii="David" w:hAnsi="David" w:cs="David" w:hint="cs"/>
          <w:sz w:val="22"/>
          <w:szCs w:val="22"/>
          <w:rtl/>
        </w:rPr>
        <w:t>החיים</w:t>
      </w:r>
      <w:r w:rsidRPr="00414EDB">
        <w:rPr>
          <w:rFonts w:ascii="David" w:hAnsi="David" w:cs="David"/>
          <w:sz w:val="22"/>
          <w:szCs w:val="22"/>
          <w:rtl/>
        </w:rPr>
        <w:t xml:space="preserve"> </w:t>
      </w:r>
      <w:r w:rsidRPr="00414EDB">
        <w:rPr>
          <w:rFonts w:ascii="David" w:hAnsi="David" w:cs="David" w:hint="cs"/>
          <w:sz w:val="22"/>
          <w:szCs w:val="22"/>
          <w:rtl/>
        </w:rPr>
        <w:t>בארץ</w:t>
      </w:r>
      <w:r w:rsidRPr="00414EDB">
        <w:rPr>
          <w:rFonts w:ascii="David" w:hAnsi="David" w:cs="David"/>
          <w:sz w:val="22"/>
          <w:szCs w:val="22"/>
          <w:rtl/>
        </w:rPr>
        <w:t xml:space="preserve"> </w:t>
      </w:r>
      <w:r w:rsidRPr="00414EDB">
        <w:rPr>
          <w:rFonts w:ascii="David" w:hAnsi="David" w:cs="David" w:hint="cs"/>
          <w:sz w:val="22"/>
          <w:szCs w:val="22"/>
          <w:rtl/>
        </w:rPr>
        <w:t>ישראל</w:t>
      </w:r>
      <w:r w:rsidRPr="00414EDB">
        <w:rPr>
          <w:rFonts w:ascii="David" w:hAnsi="David" w:cs="David"/>
          <w:sz w:val="22"/>
          <w:szCs w:val="22"/>
          <w:rtl/>
        </w:rPr>
        <w:t xml:space="preserve"> </w:t>
      </w:r>
      <w:r w:rsidRPr="00414EDB">
        <w:rPr>
          <w:rFonts w:ascii="David" w:hAnsi="David" w:cs="David" w:hint="cs"/>
          <w:sz w:val="22"/>
          <w:szCs w:val="22"/>
          <w:rtl/>
        </w:rPr>
        <w:t>בתקופת</w:t>
      </w:r>
      <w:r w:rsidRPr="00414EDB">
        <w:rPr>
          <w:rFonts w:ascii="David" w:hAnsi="David" w:cs="David"/>
          <w:sz w:val="22"/>
          <w:szCs w:val="22"/>
          <w:rtl/>
        </w:rPr>
        <w:t xml:space="preserve"> </w:t>
      </w:r>
      <w:r w:rsidRPr="00414EDB">
        <w:rPr>
          <w:rFonts w:ascii="David" w:hAnsi="David" w:cs="David" w:hint="cs"/>
          <w:sz w:val="22"/>
          <w:szCs w:val="22"/>
          <w:rtl/>
        </w:rPr>
        <w:t>המשנה</w:t>
      </w:r>
      <w:r w:rsidRPr="00414EDB">
        <w:rPr>
          <w:rFonts w:ascii="David" w:hAnsi="David" w:cs="David"/>
          <w:sz w:val="22"/>
          <w:szCs w:val="22"/>
          <w:rtl/>
        </w:rPr>
        <w:t xml:space="preserve"> </w:t>
      </w:r>
      <w:r w:rsidRPr="00414EDB">
        <w:rPr>
          <w:rFonts w:ascii="David" w:hAnsi="David" w:cs="David" w:hint="cs"/>
          <w:sz w:val="22"/>
          <w:szCs w:val="22"/>
          <w:rtl/>
        </w:rPr>
        <w:t>והתלמוד</w:t>
      </w:r>
      <w:r w:rsidRPr="00414EDB">
        <w:rPr>
          <w:rFonts w:ascii="David" w:hAnsi="David" w:cs="David"/>
          <w:sz w:val="22"/>
          <w:szCs w:val="22"/>
          <w:rtl/>
        </w:rPr>
        <w:t xml:space="preserve">, </w:t>
      </w:r>
      <w:r w:rsidRPr="00414EDB">
        <w:rPr>
          <w:rFonts w:ascii="David" w:hAnsi="David" w:cs="David" w:hint="cs"/>
          <w:sz w:val="22"/>
          <w:szCs w:val="22"/>
          <w:rtl/>
        </w:rPr>
        <w:t>ירושלים</w:t>
      </w:r>
      <w:r w:rsidRPr="00414EDB">
        <w:rPr>
          <w:rFonts w:ascii="David" w:hAnsi="David" w:cs="David"/>
          <w:sz w:val="22"/>
          <w:szCs w:val="22"/>
          <w:rtl/>
        </w:rPr>
        <w:t xml:space="preserve">: </w:t>
      </w:r>
      <w:r w:rsidRPr="00414EDB">
        <w:rPr>
          <w:rFonts w:ascii="David" w:hAnsi="David" w:cs="David" w:hint="cs"/>
          <w:sz w:val="22"/>
          <w:szCs w:val="22"/>
          <w:rtl/>
        </w:rPr>
        <w:t>מוסד</w:t>
      </w:r>
      <w:r w:rsidRPr="00414EDB">
        <w:rPr>
          <w:rFonts w:ascii="David" w:hAnsi="David" w:cs="David"/>
          <w:sz w:val="22"/>
          <w:szCs w:val="22"/>
          <w:rtl/>
        </w:rPr>
        <w:t xml:space="preserve"> </w:t>
      </w:r>
      <w:r w:rsidRPr="00414EDB">
        <w:rPr>
          <w:rFonts w:ascii="David" w:hAnsi="David" w:cs="David" w:hint="cs"/>
          <w:sz w:val="22"/>
          <w:szCs w:val="22"/>
          <w:rtl/>
        </w:rPr>
        <w:t>ביאליק</w:t>
      </w:r>
      <w:r>
        <w:rPr>
          <w:rFonts w:ascii="David" w:hAnsi="David" w:cs="David"/>
          <w:sz w:val="22"/>
          <w:szCs w:val="22"/>
          <w:rtl/>
        </w:rPr>
        <w:t xml:space="preserve">, </w:t>
      </w:r>
      <w:r>
        <w:rPr>
          <w:rFonts w:ascii="David" w:hAnsi="David" w:cs="David" w:hint="cs"/>
          <w:sz w:val="22"/>
          <w:szCs w:val="22"/>
          <w:rtl/>
        </w:rPr>
        <w:t>עמ' 294-298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053B"/>
    <w:multiLevelType w:val="multilevel"/>
    <w:tmpl w:val="E5D83F0E"/>
    <w:lvl w:ilvl="0">
      <w:start w:val="3"/>
      <w:numFmt w:val="hebrew1"/>
      <w:lvlText w:val="%1."/>
      <w:lvlJc w:val="left"/>
      <w:pPr>
        <w:ind w:left="360" w:hanging="360"/>
      </w:pPr>
      <w:rPr>
        <w:rFonts w:hint="default"/>
        <w:lang w:val="en-US"/>
      </w:rPr>
    </w:lvl>
    <w:lvl w:ilvl="1">
      <w:start w:val="1"/>
      <w:numFmt w:val="decimal"/>
      <w:lvlText w:val="%2."/>
      <w:lvlJc w:val="left"/>
      <w:pPr>
        <w:ind w:left="1014" w:hanging="360"/>
      </w:pPr>
      <w:rPr>
        <w:rFonts w:hint="default"/>
      </w:rPr>
    </w:lvl>
    <w:lvl w:ilvl="2">
      <w:start w:val="1"/>
      <w:numFmt w:val="lowerRoman"/>
      <w:lvlText w:val="%3."/>
      <w:lvlJc w:val="right"/>
      <w:pPr>
        <w:ind w:left="1881"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 w15:restartNumberingAfterBreak="0">
    <w:nsid w:val="06CC66E2"/>
    <w:multiLevelType w:val="hybridMultilevel"/>
    <w:tmpl w:val="AE0EC92E"/>
    <w:lvl w:ilvl="0" w:tplc="5C94355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047E7"/>
    <w:multiLevelType w:val="multilevel"/>
    <w:tmpl w:val="974A863E"/>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472F4"/>
    <w:multiLevelType w:val="multilevel"/>
    <w:tmpl w:val="E5D83F0E"/>
    <w:lvl w:ilvl="0">
      <w:start w:val="3"/>
      <w:numFmt w:val="hebrew1"/>
      <w:lvlText w:val="%1."/>
      <w:lvlJc w:val="left"/>
      <w:pPr>
        <w:ind w:left="360" w:hanging="360"/>
      </w:pPr>
      <w:rPr>
        <w:rFonts w:hint="default"/>
        <w:lang w:val="en-US"/>
      </w:rPr>
    </w:lvl>
    <w:lvl w:ilvl="1">
      <w:start w:val="1"/>
      <w:numFmt w:val="decimal"/>
      <w:lvlText w:val="%2."/>
      <w:lvlJc w:val="left"/>
      <w:pPr>
        <w:ind w:left="1014" w:hanging="360"/>
      </w:pPr>
      <w:rPr>
        <w:rFonts w:hint="default"/>
      </w:rPr>
    </w:lvl>
    <w:lvl w:ilvl="2">
      <w:start w:val="1"/>
      <w:numFmt w:val="lowerRoman"/>
      <w:lvlText w:val="%3."/>
      <w:lvlJc w:val="right"/>
      <w:pPr>
        <w:ind w:left="1881"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4" w15:restartNumberingAfterBreak="0">
    <w:nsid w:val="0E9A5CC1"/>
    <w:multiLevelType w:val="hybridMultilevel"/>
    <w:tmpl w:val="0DEC5102"/>
    <w:lvl w:ilvl="0" w:tplc="190E7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75DFF"/>
    <w:multiLevelType w:val="hybridMultilevel"/>
    <w:tmpl w:val="4E546A22"/>
    <w:lvl w:ilvl="0" w:tplc="343E9A34">
      <w:start w:val="1"/>
      <w:numFmt w:val="hebrew1"/>
      <w:lvlText w:val="%1."/>
      <w:lvlJc w:val="left"/>
      <w:pPr>
        <w:ind w:left="720" w:hanging="360"/>
      </w:pPr>
      <w:rPr>
        <w:rFonts w:ascii="Narkisim" w:hAnsi="Narkisim"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1AB0"/>
    <w:multiLevelType w:val="hybridMultilevel"/>
    <w:tmpl w:val="0D0495A2"/>
    <w:lvl w:ilvl="0" w:tplc="1944CF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2631B"/>
    <w:multiLevelType w:val="hybridMultilevel"/>
    <w:tmpl w:val="5964BC90"/>
    <w:lvl w:ilvl="0" w:tplc="21D200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75D20"/>
    <w:multiLevelType w:val="hybridMultilevel"/>
    <w:tmpl w:val="F44CCCD0"/>
    <w:lvl w:ilvl="0" w:tplc="C054D0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62F2D"/>
    <w:multiLevelType w:val="hybridMultilevel"/>
    <w:tmpl w:val="B338F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424D7"/>
    <w:multiLevelType w:val="multilevel"/>
    <w:tmpl w:val="E5D83F0E"/>
    <w:lvl w:ilvl="0">
      <w:start w:val="3"/>
      <w:numFmt w:val="hebrew1"/>
      <w:lvlText w:val="%1."/>
      <w:lvlJc w:val="left"/>
      <w:pPr>
        <w:ind w:left="360" w:hanging="360"/>
      </w:pPr>
      <w:rPr>
        <w:rFonts w:hint="default"/>
        <w:lang w:val="en-US"/>
      </w:rPr>
    </w:lvl>
    <w:lvl w:ilvl="1">
      <w:start w:val="1"/>
      <w:numFmt w:val="decimal"/>
      <w:lvlText w:val="%2."/>
      <w:lvlJc w:val="left"/>
      <w:pPr>
        <w:ind w:left="1014" w:hanging="360"/>
      </w:pPr>
      <w:rPr>
        <w:rFonts w:hint="default"/>
      </w:rPr>
    </w:lvl>
    <w:lvl w:ilvl="2">
      <w:start w:val="1"/>
      <w:numFmt w:val="lowerRoman"/>
      <w:lvlText w:val="%3."/>
      <w:lvlJc w:val="right"/>
      <w:pPr>
        <w:ind w:left="1881"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11" w15:restartNumberingAfterBreak="0">
    <w:nsid w:val="2B230DCB"/>
    <w:multiLevelType w:val="hybridMultilevel"/>
    <w:tmpl w:val="631A5362"/>
    <w:lvl w:ilvl="0" w:tplc="0088B2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24A9A"/>
    <w:multiLevelType w:val="hybridMultilevel"/>
    <w:tmpl w:val="934656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6C6798"/>
    <w:multiLevelType w:val="multilevel"/>
    <w:tmpl w:val="974A863E"/>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00C0C"/>
    <w:multiLevelType w:val="hybridMultilevel"/>
    <w:tmpl w:val="77B61A98"/>
    <w:lvl w:ilvl="0" w:tplc="AE2C7086">
      <w:start w:val="1"/>
      <w:numFmt w:val="hebrew1"/>
      <w:lvlText w:val="%1."/>
      <w:lvlJc w:val="left"/>
      <w:pPr>
        <w:ind w:left="1068" w:hanging="360"/>
      </w:pPr>
      <w:rPr>
        <w:rFonts w:hint="default"/>
        <w:lang w:val="en-US"/>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34A67ADC"/>
    <w:multiLevelType w:val="hybridMultilevel"/>
    <w:tmpl w:val="EC9CCFA8"/>
    <w:lvl w:ilvl="0" w:tplc="4C9EBA36">
      <w:start w:val="1"/>
      <w:numFmt w:val="hebrew1"/>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50E09"/>
    <w:multiLevelType w:val="hybridMultilevel"/>
    <w:tmpl w:val="5A90B2AA"/>
    <w:lvl w:ilvl="0" w:tplc="61D0C3E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232FF"/>
    <w:multiLevelType w:val="hybridMultilevel"/>
    <w:tmpl w:val="31F61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34861"/>
    <w:multiLevelType w:val="hybridMultilevel"/>
    <w:tmpl w:val="1C704124"/>
    <w:lvl w:ilvl="0" w:tplc="D952DE14">
      <w:start w:val="1"/>
      <w:numFmt w:val="hebrew1"/>
      <w:lvlText w:val="%1."/>
      <w:lvlJc w:val="left"/>
      <w:pPr>
        <w:tabs>
          <w:tab w:val="num" w:pos="720"/>
        </w:tabs>
        <w:ind w:left="720" w:hanging="360"/>
      </w:pPr>
      <w:rPr>
        <w:rFonts w:cs="Times New Roman" w:hint="default"/>
        <w:sz w:val="2"/>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2A588C"/>
    <w:multiLevelType w:val="hybridMultilevel"/>
    <w:tmpl w:val="96C81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D6D58"/>
    <w:multiLevelType w:val="hybridMultilevel"/>
    <w:tmpl w:val="168A175A"/>
    <w:lvl w:ilvl="0" w:tplc="117C0CFA">
      <w:start w:val="1"/>
      <w:numFmt w:val="hebrew1"/>
      <w:lvlText w:val="(%1)"/>
      <w:lvlJc w:val="left"/>
      <w:pPr>
        <w:ind w:left="10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C49EE"/>
    <w:multiLevelType w:val="hybridMultilevel"/>
    <w:tmpl w:val="F88E1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830283"/>
    <w:multiLevelType w:val="multilevel"/>
    <w:tmpl w:val="974A863E"/>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607E7"/>
    <w:multiLevelType w:val="hybridMultilevel"/>
    <w:tmpl w:val="0D42EC72"/>
    <w:lvl w:ilvl="0" w:tplc="8EA254A0">
      <w:start w:val="1"/>
      <w:numFmt w:val="upperLetter"/>
      <w:pStyle w:val="a"/>
      <w:lvlText w:val="%1."/>
      <w:lvlJc w:val="left"/>
      <w:pPr>
        <w:ind w:left="360" w:hanging="360"/>
      </w:pPr>
      <w:rPr>
        <w:rFonts w:ascii="Segoe Script" w:eastAsia="Yu Gothic" w:hAnsi="Segoe Script" w:cs="Guttman Yad-Brus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6524A5"/>
    <w:multiLevelType w:val="multilevel"/>
    <w:tmpl w:val="3EDE2B72"/>
    <w:lvl w:ilvl="0">
      <w:start w:val="1"/>
      <w:numFmt w:val="hebrew1"/>
      <w:pStyle w:val="a0"/>
      <w:lvlText w:val="%1."/>
      <w:lvlJc w:val="center"/>
      <w:pPr>
        <w:tabs>
          <w:tab w:val="num" w:pos="360"/>
        </w:tabs>
      </w:pPr>
      <w:rPr>
        <w:rFonts w:cs="David" w:hint="cs"/>
        <w:bCs w:val="0"/>
        <w:iCs w:val="0"/>
        <w:color w:val="auto"/>
        <w:sz w:val="2"/>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6BF5EA1"/>
    <w:multiLevelType w:val="hybridMultilevel"/>
    <w:tmpl w:val="FBF453BE"/>
    <w:lvl w:ilvl="0" w:tplc="08AE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6294B"/>
    <w:multiLevelType w:val="hybridMultilevel"/>
    <w:tmpl w:val="38D263C6"/>
    <w:lvl w:ilvl="0" w:tplc="D708CC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31B08"/>
    <w:multiLevelType w:val="hybridMultilevel"/>
    <w:tmpl w:val="55C00FFE"/>
    <w:lvl w:ilvl="0" w:tplc="0088B2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B3342"/>
    <w:multiLevelType w:val="hybridMultilevel"/>
    <w:tmpl w:val="380CA85C"/>
    <w:lvl w:ilvl="0" w:tplc="4A40E340">
      <w:start w:val="1"/>
      <w:numFmt w:val="bullet"/>
      <w:pStyle w:val="bl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27B12C4"/>
    <w:multiLevelType w:val="multilevel"/>
    <w:tmpl w:val="E5D83F0E"/>
    <w:lvl w:ilvl="0">
      <w:start w:val="3"/>
      <w:numFmt w:val="hebrew1"/>
      <w:lvlText w:val="%1."/>
      <w:lvlJc w:val="left"/>
      <w:pPr>
        <w:ind w:left="360" w:hanging="360"/>
      </w:pPr>
      <w:rPr>
        <w:rFonts w:hint="default"/>
        <w:lang w:val="en-US"/>
      </w:rPr>
    </w:lvl>
    <w:lvl w:ilvl="1">
      <w:start w:val="1"/>
      <w:numFmt w:val="decimal"/>
      <w:lvlText w:val="%2."/>
      <w:lvlJc w:val="left"/>
      <w:pPr>
        <w:ind w:left="1014" w:hanging="360"/>
      </w:pPr>
      <w:rPr>
        <w:rFonts w:hint="default"/>
      </w:rPr>
    </w:lvl>
    <w:lvl w:ilvl="2">
      <w:start w:val="1"/>
      <w:numFmt w:val="lowerRoman"/>
      <w:lvlText w:val="%3."/>
      <w:lvlJc w:val="right"/>
      <w:pPr>
        <w:ind w:left="1881"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0" w15:restartNumberingAfterBreak="0">
    <w:nsid w:val="534C6102"/>
    <w:multiLevelType w:val="hybridMultilevel"/>
    <w:tmpl w:val="24C4B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B166A"/>
    <w:multiLevelType w:val="hybridMultilevel"/>
    <w:tmpl w:val="A372DB4E"/>
    <w:lvl w:ilvl="0" w:tplc="5FF25D36">
      <w:start w:val="1"/>
      <w:numFmt w:val="hebrew1"/>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8030B"/>
    <w:multiLevelType w:val="hybridMultilevel"/>
    <w:tmpl w:val="96723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C320A2"/>
    <w:multiLevelType w:val="hybridMultilevel"/>
    <w:tmpl w:val="A1002102"/>
    <w:lvl w:ilvl="0" w:tplc="871CCC14">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5ACF7519"/>
    <w:multiLevelType w:val="hybridMultilevel"/>
    <w:tmpl w:val="4EC8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C056F"/>
    <w:multiLevelType w:val="multilevel"/>
    <w:tmpl w:val="66427B5A"/>
    <w:lvl w:ilvl="0">
      <w:start w:val="2"/>
      <w:numFmt w:val="decimal"/>
      <w:lvlText w:val="%1."/>
      <w:lvlJc w:val="left"/>
      <w:pPr>
        <w:tabs>
          <w:tab w:val="num" w:pos="720"/>
        </w:tabs>
        <w:ind w:left="720" w:hanging="360"/>
      </w:pPr>
      <w:rPr>
        <w:rFonts w:hint="default"/>
      </w:rPr>
    </w:lvl>
    <w:lvl w:ilvl="1">
      <w:start w:val="1"/>
      <w:numFmt w:val="hebrew1"/>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632C6CD5"/>
    <w:multiLevelType w:val="multilevel"/>
    <w:tmpl w:val="97341480"/>
    <w:lvl w:ilvl="0">
      <w:start w:val="3"/>
      <w:numFmt w:val="hebrew1"/>
      <w:lvlText w:val="%1."/>
      <w:lvlJc w:val="left"/>
      <w:pPr>
        <w:ind w:left="360" w:hanging="360"/>
      </w:pPr>
      <w:rPr>
        <w:rFonts w:hint="default"/>
        <w:lang w:val="en-US"/>
      </w:rPr>
    </w:lvl>
    <w:lvl w:ilvl="1">
      <w:start w:val="1"/>
      <w:numFmt w:val="hebrew1"/>
      <w:lvlText w:val="(%2)"/>
      <w:lvlJc w:val="left"/>
      <w:pPr>
        <w:ind w:left="1014" w:hanging="360"/>
      </w:pPr>
      <w:rPr>
        <w:rFonts w:hint="default"/>
      </w:rPr>
    </w:lvl>
    <w:lvl w:ilvl="2">
      <w:start w:val="1"/>
      <w:numFmt w:val="lowerRoman"/>
      <w:lvlText w:val="%3."/>
      <w:lvlJc w:val="right"/>
      <w:pPr>
        <w:ind w:left="1881"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37" w15:restartNumberingAfterBreak="0">
    <w:nsid w:val="649D293D"/>
    <w:multiLevelType w:val="hybridMultilevel"/>
    <w:tmpl w:val="BE929FC4"/>
    <w:lvl w:ilvl="0" w:tplc="EA6CCD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06F99"/>
    <w:multiLevelType w:val="hybridMultilevel"/>
    <w:tmpl w:val="A372DB4E"/>
    <w:lvl w:ilvl="0" w:tplc="5FF25D36">
      <w:start w:val="1"/>
      <w:numFmt w:val="hebrew1"/>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15593D"/>
    <w:multiLevelType w:val="hybridMultilevel"/>
    <w:tmpl w:val="20188B54"/>
    <w:lvl w:ilvl="0" w:tplc="01D46C2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8091E"/>
    <w:multiLevelType w:val="multilevel"/>
    <w:tmpl w:val="974A863E"/>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start w:val="1"/>
      <w:numFmt w:val="hebrew1"/>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7F0038"/>
    <w:multiLevelType w:val="hybridMultilevel"/>
    <w:tmpl w:val="AC525ED8"/>
    <w:lvl w:ilvl="0" w:tplc="5FF25D36">
      <w:start w:val="1"/>
      <w:numFmt w:val="hebrew1"/>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26586"/>
    <w:multiLevelType w:val="hybridMultilevel"/>
    <w:tmpl w:val="C036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BD01BB"/>
    <w:multiLevelType w:val="hybridMultilevel"/>
    <w:tmpl w:val="0C8A8A8C"/>
    <w:lvl w:ilvl="0" w:tplc="5164C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30C57"/>
    <w:multiLevelType w:val="hybridMultilevel"/>
    <w:tmpl w:val="C09822EE"/>
    <w:lvl w:ilvl="0" w:tplc="6E1CBA26">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5D40EA88">
      <w:start w:val="1"/>
      <w:numFmt w:val="hebrew1"/>
      <w:lvlText w:val="%3."/>
      <w:lvlJc w:val="left"/>
      <w:pPr>
        <w:ind w:left="2340" w:hanging="360"/>
      </w:pPr>
      <w:rPr>
        <w:rFonts w:hint="default"/>
        <w:b/>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F1E3D"/>
    <w:multiLevelType w:val="hybridMultilevel"/>
    <w:tmpl w:val="C6928854"/>
    <w:lvl w:ilvl="0" w:tplc="4C9EBA36">
      <w:start w:val="1"/>
      <w:numFmt w:val="hebrew1"/>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F32CB"/>
    <w:multiLevelType w:val="hybridMultilevel"/>
    <w:tmpl w:val="631A5362"/>
    <w:lvl w:ilvl="0" w:tplc="0088B2A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7F0D21"/>
    <w:multiLevelType w:val="hybridMultilevel"/>
    <w:tmpl w:val="96723B6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8" w15:restartNumberingAfterBreak="0">
    <w:nsid w:val="7DE63F5A"/>
    <w:multiLevelType w:val="hybridMultilevel"/>
    <w:tmpl w:val="54F82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7"/>
  </w:num>
  <w:num w:numId="3">
    <w:abstractNumId w:val="46"/>
  </w:num>
  <w:num w:numId="4">
    <w:abstractNumId w:val="18"/>
  </w:num>
  <w:num w:numId="5">
    <w:abstractNumId w:val="3"/>
  </w:num>
  <w:num w:numId="6">
    <w:abstractNumId w:val="30"/>
  </w:num>
  <w:num w:numId="7">
    <w:abstractNumId w:val="43"/>
  </w:num>
  <w:num w:numId="8">
    <w:abstractNumId w:val="14"/>
  </w:num>
  <w:num w:numId="9">
    <w:abstractNumId w:val="20"/>
  </w:num>
  <w:num w:numId="10">
    <w:abstractNumId w:val="33"/>
  </w:num>
  <w:num w:numId="11">
    <w:abstractNumId w:val="38"/>
  </w:num>
  <w:num w:numId="12">
    <w:abstractNumId w:val="36"/>
  </w:num>
  <w:num w:numId="13">
    <w:abstractNumId w:val="24"/>
  </w:num>
  <w:num w:numId="14">
    <w:abstractNumId w:val="21"/>
  </w:num>
  <w:num w:numId="15">
    <w:abstractNumId w:val="26"/>
  </w:num>
  <w:num w:numId="16">
    <w:abstractNumId w:val="24"/>
    <w:lvlOverride w:ilvl="0">
      <w:startOverride w:val="4"/>
    </w:lvlOverride>
  </w:num>
  <w:num w:numId="17">
    <w:abstractNumId w:val="4"/>
  </w:num>
  <w:num w:numId="18">
    <w:abstractNumId w:val="5"/>
  </w:num>
  <w:num w:numId="19">
    <w:abstractNumId w:val="10"/>
  </w:num>
  <w:num w:numId="20">
    <w:abstractNumId w:val="0"/>
  </w:num>
  <w:num w:numId="21">
    <w:abstractNumId w:val="42"/>
  </w:num>
  <w:num w:numId="22">
    <w:abstractNumId w:val="29"/>
  </w:num>
  <w:num w:numId="23">
    <w:abstractNumId w:val="44"/>
  </w:num>
  <w:num w:numId="24">
    <w:abstractNumId w:val="32"/>
  </w:num>
  <w:num w:numId="25">
    <w:abstractNumId w:val="25"/>
  </w:num>
  <w:num w:numId="26">
    <w:abstractNumId w:val="9"/>
  </w:num>
  <w:num w:numId="27">
    <w:abstractNumId w:val="41"/>
  </w:num>
  <w:num w:numId="28">
    <w:abstractNumId w:val="15"/>
  </w:num>
  <w:num w:numId="29">
    <w:abstractNumId w:val="19"/>
  </w:num>
  <w:num w:numId="30">
    <w:abstractNumId w:val="47"/>
  </w:num>
  <w:num w:numId="31">
    <w:abstractNumId w:val="39"/>
  </w:num>
  <w:num w:numId="32">
    <w:abstractNumId w:val="8"/>
  </w:num>
  <w:num w:numId="33">
    <w:abstractNumId w:val="37"/>
  </w:num>
  <w:num w:numId="34">
    <w:abstractNumId w:val="2"/>
  </w:num>
  <w:num w:numId="35">
    <w:abstractNumId w:val="34"/>
  </w:num>
  <w:num w:numId="36">
    <w:abstractNumId w:val="31"/>
  </w:num>
  <w:num w:numId="37">
    <w:abstractNumId w:val="45"/>
  </w:num>
  <w:num w:numId="38">
    <w:abstractNumId w:val="12"/>
  </w:num>
  <w:num w:numId="39">
    <w:abstractNumId w:val="35"/>
  </w:num>
  <w:num w:numId="40">
    <w:abstractNumId w:val="17"/>
  </w:num>
  <w:num w:numId="41">
    <w:abstractNumId w:val="23"/>
  </w:num>
  <w:num w:numId="42">
    <w:abstractNumId w:val="28"/>
  </w:num>
  <w:num w:numId="43">
    <w:abstractNumId w:val="6"/>
  </w:num>
  <w:num w:numId="44">
    <w:abstractNumId w:val="13"/>
  </w:num>
  <w:num w:numId="45">
    <w:abstractNumId w:val="40"/>
  </w:num>
  <w:num w:numId="46">
    <w:abstractNumId w:val="22"/>
  </w:num>
  <w:num w:numId="47">
    <w:abstractNumId w:val="1"/>
  </w:num>
  <w:num w:numId="48">
    <w:abstractNumId w:val="16"/>
  </w:num>
  <w:num w:numId="49">
    <w:abstractNumId w:val="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732"/>
    <w:rsid w:val="00026C4A"/>
    <w:rsid w:val="00053E24"/>
    <w:rsid w:val="001108A5"/>
    <w:rsid w:val="00125B03"/>
    <w:rsid w:val="00144229"/>
    <w:rsid w:val="00145A2E"/>
    <w:rsid w:val="0016759A"/>
    <w:rsid w:val="00167AEE"/>
    <w:rsid w:val="0018150E"/>
    <w:rsid w:val="001A5EB3"/>
    <w:rsid w:val="001D51B2"/>
    <w:rsid w:val="00230DCF"/>
    <w:rsid w:val="00234C48"/>
    <w:rsid w:val="00282E1E"/>
    <w:rsid w:val="002D19B7"/>
    <w:rsid w:val="002D43F4"/>
    <w:rsid w:val="002F08CF"/>
    <w:rsid w:val="00371BC1"/>
    <w:rsid w:val="00377671"/>
    <w:rsid w:val="003B0109"/>
    <w:rsid w:val="003D4EC9"/>
    <w:rsid w:val="004045F4"/>
    <w:rsid w:val="00414EDB"/>
    <w:rsid w:val="00461AE8"/>
    <w:rsid w:val="00477D5C"/>
    <w:rsid w:val="00482A6D"/>
    <w:rsid w:val="0049361E"/>
    <w:rsid w:val="00496E8D"/>
    <w:rsid w:val="004A04BE"/>
    <w:rsid w:val="004A066B"/>
    <w:rsid w:val="004A559D"/>
    <w:rsid w:val="004D0261"/>
    <w:rsid w:val="005054F8"/>
    <w:rsid w:val="00596A89"/>
    <w:rsid w:val="005D77AB"/>
    <w:rsid w:val="005D7F6C"/>
    <w:rsid w:val="005E564F"/>
    <w:rsid w:val="00607FB6"/>
    <w:rsid w:val="00611590"/>
    <w:rsid w:val="0062179D"/>
    <w:rsid w:val="00653F94"/>
    <w:rsid w:val="00661A06"/>
    <w:rsid w:val="007213E5"/>
    <w:rsid w:val="00770943"/>
    <w:rsid w:val="00775808"/>
    <w:rsid w:val="007A3D92"/>
    <w:rsid w:val="007C2A84"/>
    <w:rsid w:val="007D08FB"/>
    <w:rsid w:val="007E343B"/>
    <w:rsid w:val="00805129"/>
    <w:rsid w:val="008332C6"/>
    <w:rsid w:val="00890BCB"/>
    <w:rsid w:val="00892F0D"/>
    <w:rsid w:val="00896AB3"/>
    <w:rsid w:val="008B7337"/>
    <w:rsid w:val="009315BA"/>
    <w:rsid w:val="009477A3"/>
    <w:rsid w:val="009758C9"/>
    <w:rsid w:val="00986558"/>
    <w:rsid w:val="00993B39"/>
    <w:rsid w:val="009B2C85"/>
    <w:rsid w:val="00A31E0B"/>
    <w:rsid w:val="00A40052"/>
    <w:rsid w:val="00A73B34"/>
    <w:rsid w:val="00AC195D"/>
    <w:rsid w:val="00AC2480"/>
    <w:rsid w:val="00B01BC6"/>
    <w:rsid w:val="00B47224"/>
    <w:rsid w:val="00B63DC2"/>
    <w:rsid w:val="00BA3901"/>
    <w:rsid w:val="00BC102B"/>
    <w:rsid w:val="00BD0375"/>
    <w:rsid w:val="00C0510E"/>
    <w:rsid w:val="00C40A98"/>
    <w:rsid w:val="00C476B6"/>
    <w:rsid w:val="00C97E96"/>
    <w:rsid w:val="00CA5B80"/>
    <w:rsid w:val="00CC48C2"/>
    <w:rsid w:val="00CF0916"/>
    <w:rsid w:val="00CF423C"/>
    <w:rsid w:val="00DD3A49"/>
    <w:rsid w:val="00DD5D8E"/>
    <w:rsid w:val="00E12D1F"/>
    <w:rsid w:val="00E1718C"/>
    <w:rsid w:val="00E267A7"/>
    <w:rsid w:val="00E47732"/>
    <w:rsid w:val="00E855C6"/>
    <w:rsid w:val="00F02823"/>
    <w:rsid w:val="00F2168E"/>
    <w:rsid w:val="00F3433C"/>
    <w:rsid w:val="00F60463"/>
    <w:rsid w:val="00F6565D"/>
    <w:rsid w:val="00F75D95"/>
    <w:rsid w:val="00FA3A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5E416-4FA8-480B-8304-D7C5414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47732"/>
    <w:pPr>
      <w:bidi/>
    </w:pPr>
  </w:style>
  <w:style w:type="paragraph" w:styleId="1">
    <w:name w:val="heading 1"/>
    <w:basedOn w:val="a1"/>
    <w:next w:val="a1"/>
    <w:link w:val="10"/>
    <w:uiPriority w:val="9"/>
    <w:qFormat/>
    <w:rsid w:val="00E12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link w:val="20"/>
    <w:uiPriority w:val="9"/>
    <w:qFormat/>
    <w:rsid w:val="00E12D1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next w:val="a1"/>
    <w:link w:val="30"/>
    <w:uiPriority w:val="9"/>
    <w:unhideWhenUsed/>
    <w:qFormat/>
    <w:rsid w:val="00E12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E47732"/>
    <w:pPr>
      <w:ind w:left="720"/>
      <w:contextualSpacing/>
    </w:pPr>
  </w:style>
  <w:style w:type="paragraph" w:styleId="a6">
    <w:name w:val="footnote text"/>
    <w:aliases w:val="Footnote Text תו,Footnote Text תו תו תו תו,Footnote Text תו תו תו תו תו תו תו תו,Footnote Text תו תו תו תו תו תו תו תו תו תו תו תו תו תו תו,Footnote Text תו תו תו תו תו תו תו,Footnote Text1,Footnote Text תו תו,הערת שוליים"/>
    <w:basedOn w:val="a1"/>
    <w:link w:val="a7"/>
    <w:uiPriority w:val="99"/>
    <w:unhideWhenUsed/>
    <w:qFormat/>
    <w:rsid w:val="00E47732"/>
    <w:pPr>
      <w:spacing w:after="0" w:line="240" w:lineRule="auto"/>
    </w:pPr>
    <w:rPr>
      <w:sz w:val="20"/>
      <w:szCs w:val="20"/>
    </w:rPr>
  </w:style>
  <w:style w:type="character" w:customStyle="1" w:styleId="a7">
    <w:name w:val="טקסט הערת שוליים תו"/>
    <w:aliases w:val="Footnote Text תו תו1,Footnote Text תו תו תו תו תו,Footnote Text תו תו תו תו תו תו תו תו תו,Footnote Text תו תו תו תו תו תו תו תו תו תו תו תו תו תו תו תו,Footnote Text תו תו תו תו תו תו תו תו1,Footnote Text1 תו,Footnote Text תו תו תו"/>
    <w:basedOn w:val="a2"/>
    <w:link w:val="a6"/>
    <w:uiPriority w:val="99"/>
    <w:rsid w:val="00E47732"/>
    <w:rPr>
      <w:sz w:val="20"/>
      <w:szCs w:val="20"/>
    </w:rPr>
  </w:style>
  <w:style w:type="character" w:styleId="a8">
    <w:name w:val="footnote reference"/>
    <w:basedOn w:val="a2"/>
    <w:uiPriority w:val="99"/>
    <w:unhideWhenUsed/>
    <w:rsid w:val="00E47732"/>
    <w:rPr>
      <w:vertAlign w:val="superscript"/>
    </w:rPr>
  </w:style>
  <w:style w:type="character" w:customStyle="1" w:styleId="apple-converted-space">
    <w:name w:val="apple-converted-space"/>
    <w:rsid w:val="00E47732"/>
  </w:style>
  <w:style w:type="character" w:styleId="Hyperlink">
    <w:name w:val="Hyperlink"/>
    <w:basedOn w:val="a2"/>
    <w:uiPriority w:val="99"/>
    <w:rsid w:val="00E47732"/>
    <w:rPr>
      <w:rFonts w:cs="Times New Roman"/>
      <w:color w:val="0000FF"/>
      <w:u w:val="single"/>
    </w:rPr>
  </w:style>
  <w:style w:type="paragraph" w:styleId="NormalWeb">
    <w:name w:val="Normal (Web)"/>
    <w:basedOn w:val="a1"/>
    <w:uiPriority w:val="99"/>
    <w:unhideWhenUsed/>
    <w:rsid w:val="00E477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2"/>
    <w:rsid w:val="00E47732"/>
  </w:style>
  <w:style w:type="character" w:customStyle="1" w:styleId="10">
    <w:name w:val="כותרת 1 תו"/>
    <w:basedOn w:val="a2"/>
    <w:link w:val="1"/>
    <w:uiPriority w:val="9"/>
    <w:rsid w:val="00E12D1F"/>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2"/>
    <w:link w:val="2"/>
    <w:uiPriority w:val="9"/>
    <w:rsid w:val="00E12D1F"/>
    <w:rPr>
      <w:rFonts w:ascii="Times New Roman" w:eastAsia="Times New Roman" w:hAnsi="Times New Roman" w:cs="Times New Roman"/>
      <w:b/>
      <w:bCs/>
      <w:sz w:val="36"/>
      <w:szCs w:val="36"/>
    </w:rPr>
  </w:style>
  <w:style w:type="character" w:customStyle="1" w:styleId="30">
    <w:name w:val="כותרת 3 תו"/>
    <w:basedOn w:val="a2"/>
    <w:link w:val="3"/>
    <w:uiPriority w:val="9"/>
    <w:rsid w:val="00E12D1F"/>
    <w:rPr>
      <w:rFonts w:asciiTheme="majorHAnsi" w:eastAsiaTheme="majorEastAsia" w:hAnsiTheme="majorHAnsi" w:cstheme="majorBidi"/>
      <w:color w:val="1F4D78" w:themeColor="accent1" w:themeShade="7F"/>
      <w:sz w:val="24"/>
      <w:szCs w:val="24"/>
    </w:rPr>
  </w:style>
  <w:style w:type="character" w:customStyle="1" w:styleId="psk">
    <w:name w:val="psk"/>
    <w:uiPriority w:val="99"/>
    <w:rsid w:val="00E12D1F"/>
  </w:style>
  <w:style w:type="paragraph" w:styleId="a9">
    <w:name w:val="Balloon Text"/>
    <w:basedOn w:val="a1"/>
    <w:link w:val="aa"/>
    <w:uiPriority w:val="99"/>
    <w:semiHidden/>
    <w:rsid w:val="00E12D1F"/>
    <w:pPr>
      <w:spacing w:after="0" w:line="240" w:lineRule="auto"/>
    </w:pPr>
    <w:rPr>
      <w:rFonts w:ascii="Tahoma" w:eastAsia="Calibri" w:hAnsi="Tahoma" w:cs="Times New Roman"/>
      <w:sz w:val="16"/>
      <w:szCs w:val="16"/>
    </w:rPr>
  </w:style>
  <w:style w:type="character" w:customStyle="1" w:styleId="aa">
    <w:name w:val="טקסט בלונים תו"/>
    <w:basedOn w:val="a2"/>
    <w:link w:val="a9"/>
    <w:uiPriority w:val="99"/>
    <w:semiHidden/>
    <w:rsid w:val="00E12D1F"/>
    <w:rPr>
      <w:rFonts w:ascii="Tahoma" w:eastAsia="Calibri" w:hAnsi="Tahoma" w:cs="Times New Roman"/>
      <w:sz w:val="16"/>
      <w:szCs w:val="16"/>
    </w:rPr>
  </w:style>
  <w:style w:type="paragraph" w:styleId="ab">
    <w:name w:val="header"/>
    <w:basedOn w:val="a1"/>
    <w:link w:val="ac"/>
    <w:uiPriority w:val="99"/>
    <w:rsid w:val="00E12D1F"/>
    <w:pPr>
      <w:tabs>
        <w:tab w:val="center" w:pos="4153"/>
        <w:tab w:val="right" w:pos="8306"/>
      </w:tabs>
      <w:spacing w:after="200" w:line="276" w:lineRule="auto"/>
    </w:pPr>
    <w:rPr>
      <w:rFonts w:ascii="Calibri" w:eastAsia="Calibri" w:hAnsi="Calibri" w:cs="Times New Roman"/>
    </w:rPr>
  </w:style>
  <w:style w:type="character" w:customStyle="1" w:styleId="ac">
    <w:name w:val="כותרת עליונה תו"/>
    <w:basedOn w:val="a2"/>
    <w:link w:val="ab"/>
    <w:uiPriority w:val="99"/>
    <w:rsid w:val="00E12D1F"/>
    <w:rPr>
      <w:rFonts w:ascii="Calibri" w:eastAsia="Calibri" w:hAnsi="Calibri" w:cs="Times New Roman"/>
    </w:rPr>
  </w:style>
  <w:style w:type="paragraph" w:styleId="ad">
    <w:name w:val="footer"/>
    <w:basedOn w:val="a1"/>
    <w:link w:val="ae"/>
    <w:uiPriority w:val="99"/>
    <w:rsid w:val="00E12D1F"/>
    <w:pPr>
      <w:tabs>
        <w:tab w:val="center" w:pos="4153"/>
        <w:tab w:val="right" w:pos="8306"/>
      </w:tabs>
      <w:spacing w:after="200" w:line="276" w:lineRule="auto"/>
    </w:pPr>
    <w:rPr>
      <w:rFonts w:ascii="Calibri" w:eastAsia="Calibri" w:hAnsi="Calibri" w:cs="Times New Roman"/>
    </w:rPr>
  </w:style>
  <w:style w:type="character" w:customStyle="1" w:styleId="ae">
    <w:name w:val="כותרת תחתונה תו"/>
    <w:basedOn w:val="a2"/>
    <w:link w:val="ad"/>
    <w:uiPriority w:val="99"/>
    <w:rsid w:val="00E12D1F"/>
    <w:rPr>
      <w:rFonts w:ascii="Calibri" w:eastAsia="Calibri" w:hAnsi="Calibri" w:cs="Times New Roman"/>
    </w:rPr>
  </w:style>
  <w:style w:type="character" w:styleId="af">
    <w:name w:val="Emphasis"/>
    <w:basedOn w:val="a2"/>
    <w:uiPriority w:val="20"/>
    <w:qFormat/>
    <w:rsid w:val="00E12D1F"/>
    <w:rPr>
      <w:i/>
      <w:iCs/>
    </w:rPr>
  </w:style>
  <w:style w:type="character" w:customStyle="1" w:styleId="font000002">
    <w:name w:val="font_000002"/>
    <w:basedOn w:val="a2"/>
    <w:rsid w:val="00E12D1F"/>
  </w:style>
  <w:style w:type="character" w:styleId="af0">
    <w:name w:val="annotation reference"/>
    <w:uiPriority w:val="99"/>
    <w:rsid w:val="00E12D1F"/>
    <w:rPr>
      <w:sz w:val="16"/>
      <w:szCs w:val="16"/>
    </w:rPr>
  </w:style>
  <w:style w:type="paragraph" w:styleId="af1">
    <w:name w:val="annotation text"/>
    <w:basedOn w:val="a1"/>
    <w:link w:val="af2"/>
    <w:uiPriority w:val="99"/>
    <w:rsid w:val="00E12D1F"/>
    <w:pPr>
      <w:spacing w:after="0" w:line="240" w:lineRule="auto"/>
    </w:pPr>
    <w:rPr>
      <w:rFonts w:ascii="Times New Roman" w:eastAsia="Times New Roman" w:hAnsi="Times New Roman" w:cs="Arial"/>
      <w:sz w:val="20"/>
      <w:szCs w:val="20"/>
    </w:rPr>
  </w:style>
  <w:style w:type="character" w:customStyle="1" w:styleId="af2">
    <w:name w:val="טקסט הערה תו"/>
    <w:basedOn w:val="a2"/>
    <w:link w:val="af1"/>
    <w:uiPriority w:val="99"/>
    <w:rsid w:val="00E12D1F"/>
    <w:rPr>
      <w:rFonts w:ascii="Times New Roman" w:eastAsia="Times New Roman" w:hAnsi="Times New Roman" w:cs="Arial"/>
      <w:sz w:val="20"/>
      <w:szCs w:val="20"/>
    </w:rPr>
  </w:style>
  <w:style w:type="table" w:styleId="af3">
    <w:name w:val="Table Grid"/>
    <w:basedOn w:val="a3"/>
    <w:uiPriority w:val="39"/>
    <w:rsid w:val="00E12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lhl">
    <w:name w:val="rlhl"/>
    <w:basedOn w:val="a2"/>
    <w:rsid w:val="00E12D1F"/>
  </w:style>
  <w:style w:type="character" w:styleId="af4">
    <w:name w:val="Strong"/>
    <w:uiPriority w:val="22"/>
    <w:qFormat/>
    <w:rsid w:val="00E12D1F"/>
    <w:rPr>
      <w:b/>
      <w:bCs/>
    </w:rPr>
  </w:style>
  <w:style w:type="paragraph" w:styleId="af5">
    <w:name w:val="TOC Heading"/>
    <w:basedOn w:val="1"/>
    <w:next w:val="a1"/>
    <w:uiPriority w:val="39"/>
    <w:unhideWhenUsed/>
    <w:qFormat/>
    <w:rsid w:val="00E12D1F"/>
    <w:pPr>
      <w:outlineLvl w:val="9"/>
    </w:pPr>
    <w:rPr>
      <w:rtl/>
      <w:cs/>
    </w:rPr>
  </w:style>
  <w:style w:type="character" w:customStyle="1" w:styleId="searchword">
    <w:name w:val="searchword"/>
    <w:basedOn w:val="a2"/>
    <w:rsid w:val="00E12D1F"/>
  </w:style>
  <w:style w:type="character" w:customStyle="1" w:styleId="exldetailsdisplayval">
    <w:name w:val="exldetailsdisplayval"/>
    <w:basedOn w:val="a2"/>
    <w:rsid w:val="00E12D1F"/>
  </w:style>
  <w:style w:type="paragraph" w:customStyle="1" w:styleId="a30">
    <w:name w:val="a3"/>
    <w:basedOn w:val="a1"/>
    <w:rsid w:val="00E12D1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פסוק אחרון"/>
    <w:basedOn w:val="af7"/>
    <w:uiPriority w:val="99"/>
    <w:rsid w:val="00E12D1F"/>
    <w:pPr>
      <w:spacing w:before="0"/>
    </w:pPr>
  </w:style>
  <w:style w:type="paragraph" w:customStyle="1" w:styleId="af7">
    <w:name w:val="פסוק"/>
    <w:basedOn w:val="a1"/>
    <w:uiPriority w:val="99"/>
    <w:rsid w:val="00E12D1F"/>
    <w:pPr>
      <w:tabs>
        <w:tab w:val="left" w:pos="1418"/>
      </w:tabs>
      <w:autoSpaceDE w:val="0"/>
      <w:autoSpaceDN w:val="0"/>
      <w:spacing w:before="90" w:after="90" w:line="360" w:lineRule="auto"/>
      <w:ind w:right="567"/>
      <w:jc w:val="both"/>
    </w:pPr>
    <w:rPr>
      <w:rFonts w:ascii="Times New Roman" w:eastAsiaTheme="minorEastAsia" w:hAnsi="Times New Roman" w:cs="David"/>
      <w:sz w:val="18"/>
    </w:rPr>
  </w:style>
  <w:style w:type="character" w:styleId="af8">
    <w:name w:val="page number"/>
    <w:basedOn w:val="a2"/>
    <w:uiPriority w:val="99"/>
    <w:rsid w:val="00E12D1F"/>
    <w:rPr>
      <w:rFonts w:cs="Miriam"/>
      <w:lang w:bidi="he-IL"/>
    </w:rPr>
  </w:style>
  <w:style w:type="paragraph" w:customStyle="1" w:styleId="a0">
    <w:name w:val="ראשי פרקים"/>
    <w:basedOn w:val="a1"/>
    <w:uiPriority w:val="99"/>
    <w:rsid w:val="00E12D1F"/>
    <w:pPr>
      <w:numPr>
        <w:numId w:val="13"/>
      </w:numPr>
      <w:autoSpaceDE w:val="0"/>
      <w:autoSpaceDN w:val="0"/>
      <w:spacing w:after="0" w:line="240" w:lineRule="atLeast"/>
      <w:jc w:val="both"/>
    </w:pPr>
    <w:rPr>
      <w:rFonts w:ascii="Times New Roman" w:eastAsiaTheme="minorEastAsia" w:hAnsi="Times New Roman" w:cs="David"/>
      <w:sz w:val="20"/>
      <w:szCs w:val="16"/>
    </w:rPr>
  </w:style>
  <w:style w:type="paragraph" w:styleId="af9">
    <w:name w:val="Subtitle"/>
    <w:basedOn w:val="a1"/>
    <w:link w:val="afa"/>
    <w:uiPriority w:val="99"/>
    <w:qFormat/>
    <w:rsid w:val="00E12D1F"/>
    <w:pPr>
      <w:autoSpaceDE w:val="0"/>
      <w:autoSpaceDN w:val="0"/>
      <w:spacing w:before="240" w:after="0" w:line="360" w:lineRule="auto"/>
      <w:jc w:val="center"/>
    </w:pPr>
    <w:rPr>
      <w:rFonts w:ascii="Times New Roman" w:eastAsiaTheme="minorEastAsia" w:hAnsi="Times New Roman" w:cs="David"/>
      <w:b/>
      <w:bCs/>
      <w:sz w:val="20"/>
      <w:szCs w:val="24"/>
    </w:rPr>
  </w:style>
  <w:style w:type="character" w:customStyle="1" w:styleId="afa">
    <w:name w:val="כותרת משנה תו"/>
    <w:basedOn w:val="a2"/>
    <w:link w:val="af9"/>
    <w:uiPriority w:val="99"/>
    <w:rsid w:val="00E12D1F"/>
    <w:rPr>
      <w:rFonts w:ascii="Times New Roman" w:eastAsiaTheme="minorEastAsia" w:hAnsi="Times New Roman" w:cs="David"/>
      <w:b/>
      <w:bCs/>
      <w:sz w:val="20"/>
      <w:szCs w:val="24"/>
    </w:rPr>
  </w:style>
  <w:style w:type="paragraph" w:customStyle="1" w:styleId="afb">
    <w:name w:val="רגיל סמט"/>
    <w:basedOn w:val="a1"/>
    <w:uiPriority w:val="99"/>
    <w:rsid w:val="00E12D1F"/>
    <w:pPr>
      <w:autoSpaceDE w:val="0"/>
      <w:autoSpaceDN w:val="0"/>
      <w:spacing w:after="0" w:line="360" w:lineRule="auto"/>
      <w:ind w:firstLine="227"/>
      <w:jc w:val="both"/>
    </w:pPr>
    <w:rPr>
      <w:rFonts w:ascii="Times New Roman" w:eastAsiaTheme="minorEastAsia" w:hAnsi="Times New Roman" w:cs="David"/>
      <w:sz w:val="18"/>
    </w:rPr>
  </w:style>
  <w:style w:type="paragraph" w:styleId="afc">
    <w:name w:val="Quote"/>
    <w:basedOn w:val="afd"/>
    <w:link w:val="afe"/>
    <w:uiPriority w:val="99"/>
    <w:qFormat/>
    <w:rsid w:val="00E12D1F"/>
    <w:pPr>
      <w:autoSpaceDE w:val="0"/>
      <w:autoSpaceDN w:val="0"/>
      <w:spacing w:before="60" w:after="60" w:line="360" w:lineRule="auto"/>
      <w:ind w:right="567"/>
      <w:jc w:val="both"/>
    </w:pPr>
    <w:rPr>
      <w:rFonts w:ascii="Times New Roman" w:eastAsiaTheme="minorEastAsia" w:hAnsi="Times New Roman" w:cs="David"/>
      <w:sz w:val="18"/>
      <w:szCs w:val="20"/>
    </w:rPr>
  </w:style>
  <w:style w:type="character" w:customStyle="1" w:styleId="afe">
    <w:name w:val="ציטוט תו"/>
    <w:basedOn w:val="a2"/>
    <w:link w:val="afc"/>
    <w:uiPriority w:val="99"/>
    <w:rsid w:val="00E12D1F"/>
    <w:rPr>
      <w:rFonts w:ascii="Times New Roman" w:eastAsiaTheme="minorEastAsia" w:hAnsi="Times New Roman" w:cs="David"/>
      <w:sz w:val="18"/>
      <w:szCs w:val="20"/>
    </w:rPr>
  </w:style>
  <w:style w:type="paragraph" w:styleId="afd">
    <w:name w:val="Body Text"/>
    <w:basedOn w:val="a1"/>
    <w:link w:val="aff"/>
    <w:uiPriority w:val="99"/>
    <w:semiHidden/>
    <w:unhideWhenUsed/>
    <w:rsid w:val="00E12D1F"/>
    <w:pPr>
      <w:spacing w:after="120"/>
    </w:pPr>
  </w:style>
  <w:style w:type="character" w:customStyle="1" w:styleId="aff">
    <w:name w:val="גוף טקסט תו"/>
    <w:basedOn w:val="a2"/>
    <w:link w:val="afd"/>
    <w:uiPriority w:val="99"/>
    <w:semiHidden/>
    <w:rsid w:val="00E12D1F"/>
  </w:style>
  <w:style w:type="paragraph" w:customStyle="1" w:styleId="aff0">
    <w:name w:val="פסוק אמצע"/>
    <w:basedOn w:val="af7"/>
    <w:uiPriority w:val="99"/>
    <w:rsid w:val="00E12D1F"/>
    <w:pPr>
      <w:spacing w:before="0" w:after="0"/>
    </w:pPr>
  </w:style>
  <w:style w:type="paragraph" w:customStyle="1" w:styleId="aff1">
    <w:name w:val="פסוק ראשון"/>
    <w:basedOn w:val="af7"/>
    <w:uiPriority w:val="99"/>
    <w:rsid w:val="00E12D1F"/>
    <w:pPr>
      <w:spacing w:after="0"/>
    </w:pPr>
  </w:style>
  <w:style w:type="paragraph" w:customStyle="1" w:styleId="aff2">
    <w:name w:val="ציטוט ראשון"/>
    <w:basedOn w:val="afc"/>
    <w:uiPriority w:val="99"/>
    <w:rsid w:val="00E12D1F"/>
    <w:pPr>
      <w:spacing w:after="0"/>
    </w:pPr>
  </w:style>
  <w:style w:type="paragraph" w:customStyle="1" w:styleId="aff3">
    <w:name w:val="ציטוט אחרון"/>
    <w:basedOn w:val="afc"/>
    <w:uiPriority w:val="99"/>
    <w:rsid w:val="00E12D1F"/>
    <w:pPr>
      <w:spacing w:before="0"/>
    </w:pPr>
  </w:style>
  <w:style w:type="paragraph" w:customStyle="1" w:styleId="aff4">
    <w:name w:val="ציטוט אמצע"/>
    <w:basedOn w:val="afc"/>
    <w:uiPriority w:val="99"/>
    <w:rsid w:val="00E12D1F"/>
    <w:pPr>
      <w:spacing w:before="0" w:after="0"/>
    </w:pPr>
  </w:style>
  <w:style w:type="paragraph" w:styleId="aff5">
    <w:name w:val="annotation subject"/>
    <w:basedOn w:val="af1"/>
    <w:next w:val="af1"/>
    <w:link w:val="aff6"/>
    <w:uiPriority w:val="99"/>
    <w:semiHidden/>
    <w:unhideWhenUsed/>
    <w:rsid w:val="00E12D1F"/>
    <w:pPr>
      <w:spacing w:after="160"/>
    </w:pPr>
    <w:rPr>
      <w:rFonts w:asciiTheme="minorHAnsi" w:eastAsiaTheme="minorHAnsi" w:hAnsiTheme="minorHAnsi" w:cstheme="minorBidi"/>
      <w:b/>
      <w:bCs/>
    </w:rPr>
  </w:style>
  <w:style w:type="character" w:customStyle="1" w:styleId="aff6">
    <w:name w:val="נושא הערה תו"/>
    <w:basedOn w:val="af2"/>
    <w:link w:val="aff5"/>
    <w:uiPriority w:val="99"/>
    <w:semiHidden/>
    <w:rsid w:val="00E12D1F"/>
    <w:rPr>
      <w:rFonts w:ascii="Times New Roman" w:eastAsia="Times New Roman" w:hAnsi="Times New Roman" w:cs="Arial"/>
      <w:b/>
      <w:bCs/>
      <w:sz w:val="20"/>
      <w:szCs w:val="20"/>
    </w:rPr>
  </w:style>
  <w:style w:type="character" w:styleId="FollowedHyperlink">
    <w:name w:val="FollowedHyperlink"/>
    <w:basedOn w:val="a2"/>
    <w:uiPriority w:val="99"/>
    <w:semiHidden/>
    <w:unhideWhenUsed/>
    <w:rsid w:val="00E12D1F"/>
    <w:rPr>
      <w:color w:val="954F72" w:themeColor="followedHyperlink"/>
      <w:u w:val="single"/>
    </w:rPr>
  </w:style>
  <w:style w:type="paragraph" w:customStyle="1" w:styleId="21">
    <w:name w:val="סגנון2"/>
    <w:basedOn w:val="a6"/>
    <w:autoRedefine/>
    <w:qFormat/>
    <w:rsid w:val="00E12D1F"/>
    <w:pPr>
      <w:bidi w:val="0"/>
      <w:spacing w:after="160" w:line="259" w:lineRule="auto"/>
      <w:ind w:left="86" w:hanging="144"/>
    </w:pPr>
    <w:rPr>
      <w:sz w:val="22"/>
      <w:szCs w:val="22"/>
      <w:lang w:eastAsia="he-IL" w:bidi="ar-SA"/>
    </w:rPr>
  </w:style>
  <w:style w:type="paragraph" w:customStyle="1" w:styleId="aff7">
    <w:name w:val="אחרי כותרת"/>
    <w:basedOn w:val="a1"/>
    <w:qFormat/>
    <w:rsid w:val="00E12D1F"/>
    <w:pPr>
      <w:bidi w:val="0"/>
      <w:spacing w:after="120"/>
      <w:contextualSpacing/>
    </w:pPr>
    <w:rPr>
      <w:rFonts w:ascii="Times New Roman" w:eastAsia="Times New Roman" w:hAnsi="Times New Roman"/>
      <w:szCs w:val="28"/>
      <w:lang w:eastAsia="he-IL"/>
    </w:rPr>
  </w:style>
  <w:style w:type="paragraph" w:customStyle="1" w:styleId="aff8">
    <w:name w:val="פתיח"/>
    <w:basedOn w:val="a1"/>
    <w:link w:val="aff9"/>
    <w:qFormat/>
    <w:rsid w:val="00E12D1F"/>
    <w:pPr>
      <w:bidi w:val="0"/>
      <w:spacing w:after="120" w:line="480" w:lineRule="auto"/>
      <w:ind w:right="2193"/>
    </w:pPr>
    <w:rPr>
      <w:rFonts w:ascii="Times New Roman" w:eastAsia="Times New Roman" w:hAnsi="Times New Roman" w:cs="David"/>
      <w:b/>
      <w:bCs/>
      <w:i/>
      <w:iCs/>
    </w:rPr>
  </w:style>
  <w:style w:type="character" w:customStyle="1" w:styleId="aff9">
    <w:name w:val="פתיח תו"/>
    <w:basedOn w:val="a2"/>
    <w:link w:val="aff8"/>
    <w:rsid w:val="00E12D1F"/>
    <w:rPr>
      <w:rFonts w:ascii="Times New Roman" w:eastAsia="Times New Roman" w:hAnsi="Times New Roman" w:cs="David"/>
      <w:b/>
      <w:bCs/>
      <w:i/>
      <w:iCs/>
    </w:rPr>
  </w:style>
  <w:style w:type="paragraph" w:customStyle="1" w:styleId="monologe">
    <w:name w:val="monologe"/>
    <w:basedOn w:val="a1"/>
    <w:qFormat/>
    <w:rsid w:val="00E12D1F"/>
    <w:pPr>
      <w:bidi w:val="0"/>
      <w:spacing w:after="120" w:line="480" w:lineRule="auto"/>
      <w:ind w:left="720"/>
    </w:pPr>
    <w:rPr>
      <w:rFonts w:ascii="Times New Roman" w:eastAsia="Times New Roman" w:hAnsi="Times New Roman" w:cs="David"/>
      <w:lang w:val="fr-FR"/>
    </w:rPr>
  </w:style>
  <w:style w:type="paragraph" w:customStyle="1" w:styleId="affa">
    <w:name w:val="סגנון כתב יד"/>
    <w:basedOn w:val="a1"/>
    <w:qFormat/>
    <w:rsid w:val="00E12D1F"/>
    <w:pPr>
      <w:jc w:val="center"/>
    </w:pPr>
    <w:rPr>
      <w:rFonts w:cs="Guttman Yad-Light"/>
      <w:b/>
      <w:bCs/>
      <w:sz w:val="28"/>
      <w:szCs w:val="28"/>
    </w:rPr>
  </w:style>
  <w:style w:type="paragraph" w:customStyle="1" w:styleId="affb">
    <w:name w:val="הערת שוליים עברית"/>
    <w:basedOn w:val="a1"/>
    <w:qFormat/>
    <w:rsid w:val="00E12D1F"/>
  </w:style>
  <w:style w:type="paragraph" w:customStyle="1" w:styleId="affc">
    <w:name w:val="רגיל עברית"/>
    <w:basedOn w:val="a1"/>
    <w:qFormat/>
    <w:rsid w:val="00E12D1F"/>
  </w:style>
  <w:style w:type="paragraph" w:customStyle="1" w:styleId="EnTitle1">
    <w:name w:val="EnTitle1"/>
    <w:basedOn w:val="a1"/>
    <w:next w:val="a1"/>
    <w:qFormat/>
    <w:rsid w:val="00E12D1F"/>
    <w:pPr>
      <w:keepNext/>
      <w:bidi w:val="0"/>
      <w:jc w:val="both"/>
    </w:pPr>
    <w:rPr>
      <w:b/>
      <w:sz w:val="28"/>
      <w:szCs w:val="28"/>
    </w:rPr>
  </w:style>
  <w:style w:type="paragraph" w:customStyle="1" w:styleId="11">
    <w:name w:val="ציטוט1"/>
    <w:basedOn w:val="a1"/>
    <w:next w:val="a1"/>
    <w:autoRedefine/>
    <w:qFormat/>
    <w:rsid w:val="00E12D1F"/>
    <w:pPr>
      <w:spacing w:after="240"/>
      <w:ind w:left="794" w:right="851"/>
      <w:jc w:val="both"/>
    </w:pPr>
    <w:rPr>
      <w:rFonts w:ascii="Times New Roman" w:eastAsia="Calibri" w:hAnsi="Times New Roman" w:cs="Times New Roman"/>
      <w:i/>
    </w:rPr>
  </w:style>
  <w:style w:type="paragraph" w:customStyle="1" w:styleId="a">
    <w:name w:val="טקסט סיפור אנגלית"/>
    <w:basedOn w:val="a1"/>
    <w:qFormat/>
    <w:rsid w:val="00E12D1F"/>
    <w:pPr>
      <w:numPr>
        <w:numId w:val="41"/>
      </w:numPr>
      <w:bidi w:val="0"/>
    </w:pPr>
  </w:style>
  <w:style w:type="paragraph" w:customStyle="1" w:styleId="affd">
    <w:name w:val="פסקאות"/>
    <w:basedOn w:val="affc"/>
    <w:qFormat/>
    <w:rsid w:val="00E12D1F"/>
    <w:rPr>
      <w:b/>
      <w:bCs/>
    </w:rPr>
  </w:style>
  <w:style w:type="paragraph" w:customStyle="1" w:styleId="Hbtitle">
    <w:name w:val="Hb title"/>
    <w:basedOn w:val="a1"/>
    <w:qFormat/>
    <w:rsid w:val="00E12D1F"/>
    <w:pPr>
      <w:keepNext/>
    </w:pPr>
    <w:rPr>
      <w:rFonts w:ascii="Times New Roman" w:hAnsi="Times New Roman"/>
      <w:bCs/>
      <w:szCs w:val="28"/>
    </w:rPr>
  </w:style>
  <w:style w:type="paragraph" w:customStyle="1" w:styleId="bl2">
    <w:name w:val="bl2"/>
    <w:basedOn w:val="a1"/>
    <w:qFormat/>
    <w:rsid w:val="00E12D1F"/>
    <w:pPr>
      <w:numPr>
        <w:numId w:val="42"/>
      </w:numPr>
      <w:bidi w:val="0"/>
      <w:spacing w:line="480" w:lineRule="auto"/>
    </w:pPr>
    <w:rPr>
      <w:rFonts w:ascii="Times New Roman" w:eastAsia="Times New Roman" w:hAnsi="Times New Roman" w:cs="Times New Roman"/>
    </w:rPr>
  </w:style>
  <w:style w:type="paragraph" w:customStyle="1" w:styleId="pl">
    <w:name w:val="pl"/>
    <w:basedOn w:val="a1"/>
    <w:qFormat/>
    <w:rsid w:val="00E12D1F"/>
    <w:pPr>
      <w:bidi w:val="0"/>
      <w:spacing w:after="400" w:line="360" w:lineRule="auto"/>
      <w:ind w:firstLine="720"/>
    </w:pPr>
    <w:rPr>
      <w:rFonts w:eastAsia="Times New Roman" w:cs="Times New Roman"/>
    </w:rPr>
  </w:style>
  <w:style w:type="paragraph" w:customStyle="1" w:styleId="pbqs">
    <w:name w:val="pbqs"/>
    <w:basedOn w:val="a1"/>
    <w:qFormat/>
    <w:rsid w:val="00E12D1F"/>
    <w:pPr>
      <w:bidi w:val="0"/>
      <w:spacing w:after="240" w:line="360" w:lineRule="auto"/>
      <w:ind w:firstLine="720"/>
    </w:pPr>
    <w:rPr>
      <w:rFonts w:eastAsia="Times New Roman" w:cs="Times New Roman"/>
    </w:rPr>
  </w:style>
  <w:style w:type="paragraph" w:styleId="affe">
    <w:name w:val="Title"/>
    <w:basedOn w:val="a1"/>
    <w:link w:val="afff"/>
    <w:qFormat/>
    <w:rsid w:val="00E12D1F"/>
    <w:pPr>
      <w:keepNext/>
      <w:bidi w:val="0"/>
      <w:spacing w:after="120"/>
      <w:jc w:val="center"/>
    </w:pPr>
    <w:rPr>
      <w:rFonts w:ascii="Times New Roman" w:eastAsia="Times New Roman" w:hAnsi="Times New Roman" w:cs="David"/>
      <w:b/>
      <w:bCs/>
      <w:sz w:val="28"/>
      <w:szCs w:val="28"/>
      <w:lang w:eastAsia="he-IL"/>
    </w:rPr>
  </w:style>
  <w:style w:type="character" w:customStyle="1" w:styleId="afff">
    <w:name w:val="כותרת טקסט תו"/>
    <w:basedOn w:val="a2"/>
    <w:link w:val="affe"/>
    <w:rsid w:val="00E12D1F"/>
    <w:rPr>
      <w:rFonts w:ascii="Times New Roman" w:eastAsia="Times New Roman" w:hAnsi="Times New Roman" w:cs="David"/>
      <w:b/>
      <w:bCs/>
      <w:sz w:val="28"/>
      <w:szCs w:val="28"/>
      <w:lang w:eastAsia="he-IL"/>
    </w:rPr>
  </w:style>
  <w:style w:type="paragraph" w:styleId="afff0">
    <w:name w:val="Revision"/>
    <w:hidden/>
    <w:uiPriority w:val="99"/>
    <w:semiHidden/>
    <w:rsid w:val="00E12D1F"/>
    <w:pPr>
      <w:spacing w:after="0" w:line="240" w:lineRule="auto"/>
    </w:pPr>
  </w:style>
  <w:style w:type="paragraph" w:styleId="afff1">
    <w:name w:val="endnote text"/>
    <w:basedOn w:val="a1"/>
    <w:link w:val="afff2"/>
    <w:uiPriority w:val="99"/>
    <w:unhideWhenUsed/>
    <w:rsid w:val="00230DCF"/>
    <w:pPr>
      <w:spacing w:after="0" w:line="240" w:lineRule="auto"/>
    </w:pPr>
    <w:rPr>
      <w:sz w:val="20"/>
      <w:szCs w:val="20"/>
    </w:rPr>
  </w:style>
  <w:style w:type="character" w:customStyle="1" w:styleId="afff2">
    <w:name w:val="טקסט הערת סיום תו"/>
    <w:basedOn w:val="a2"/>
    <w:link w:val="afff1"/>
    <w:uiPriority w:val="99"/>
    <w:rsid w:val="00230DCF"/>
    <w:rPr>
      <w:sz w:val="20"/>
      <w:szCs w:val="20"/>
    </w:rPr>
  </w:style>
  <w:style w:type="character" w:styleId="afff3">
    <w:name w:val="endnote reference"/>
    <w:basedOn w:val="a2"/>
    <w:uiPriority w:val="99"/>
    <w:semiHidden/>
    <w:unhideWhenUsed/>
    <w:rsid w:val="00230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343374">
      <w:bodyDiv w:val="1"/>
      <w:marLeft w:val="0"/>
      <w:marRight w:val="0"/>
      <w:marTop w:val="0"/>
      <w:marBottom w:val="0"/>
      <w:divBdr>
        <w:top w:val="none" w:sz="0" w:space="0" w:color="auto"/>
        <w:left w:val="none" w:sz="0" w:space="0" w:color="auto"/>
        <w:bottom w:val="none" w:sz="0" w:space="0" w:color="auto"/>
        <w:right w:val="none" w:sz="0" w:space="0" w:color="auto"/>
      </w:divBdr>
      <w:divsChild>
        <w:div w:id="20933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c4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source.org/wiki/%D7%A7%D7%98%D7%92%D7%95%D7%A8%D7%99%D7%94:%D7%99%D7%A9%D7%A2%D7%99%D7%94%D7%95_%D7%92_%D7%99" TargetMode="External"/><Relationship Id="rId5" Type="http://schemas.openxmlformats.org/officeDocument/2006/relationships/webSettings" Target="webSettings.xml"/><Relationship Id="rId10" Type="http://schemas.openxmlformats.org/officeDocument/2006/relationships/hyperlink" Target="https://he.wikisource.org/wiki/%D7%A7%D7%98%D7%92%D7%95%D7%A8%D7%99%D7%94:%D7%99%D7%A9%D7%A2%D7%99%D7%94%D7%95_%D7%91_%D7%92" TargetMode="External"/><Relationship Id="rId4" Type="http://schemas.openxmlformats.org/officeDocument/2006/relationships/settings" Target="settings.xml"/><Relationship Id="rId9" Type="http://schemas.openxmlformats.org/officeDocument/2006/relationships/hyperlink" Target="https://he.wikisource.org/wiki/%D7%A7%D7%98%D7%92%D7%95%D7%A8%D7%99%D7%94:%D7%93%D7%91%D7%A8%D7%99%D7%9D_%D7%99%D7%90_%D7%99%D7%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aaretz.co.il/1.164196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09705-046A-4557-AC57-E193D9D5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24</Pages>
  <Words>6121</Words>
  <Characters>30610</Characters>
  <Application>Microsoft Office Word</Application>
  <DocSecurity>0</DocSecurity>
  <Lines>255</Lines>
  <Paragraphs>73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צחי כהן</cp:lastModifiedBy>
  <cp:revision>28</cp:revision>
  <dcterms:created xsi:type="dcterms:W3CDTF">2017-03-06T09:42:00Z</dcterms:created>
  <dcterms:modified xsi:type="dcterms:W3CDTF">2018-07-15T07:21:00Z</dcterms:modified>
</cp:coreProperties>
</file>