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15" w:rsidRPr="002C2C91" w:rsidRDefault="007A0415" w:rsidP="007A0415">
      <w:pPr>
        <w:pStyle w:val="a5"/>
        <w:jc w:val="both"/>
        <w:rPr>
          <w:rFonts w:cs="Narkisim"/>
          <w:b w:val="0"/>
          <w:bCs w:val="0"/>
          <w:sz w:val="24"/>
          <w:szCs w:val="24"/>
          <w:rtl/>
        </w:rPr>
      </w:pPr>
      <w:r w:rsidRPr="00480110">
        <w:rPr>
          <w:rFonts w:cs="Narkisim"/>
          <w:b w:val="0"/>
          <w:bCs w:val="0"/>
          <w:sz w:val="24"/>
          <w:szCs w:val="24"/>
          <w:u w:val="single"/>
          <w:rtl/>
        </w:rPr>
        <w:t>פרסומים</w:t>
      </w:r>
      <w:r w:rsidRPr="002C2C91">
        <w:rPr>
          <w:rFonts w:cs="Narkisim"/>
          <w:b w:val="0"/>
          <w:bCs w:val="0"/>
          <w:sz w:val="24"/>
          <w:szCs w:val="24"/>
          <w:rtl/>
        </w:rPr>
        <w:t xml:space="preserve"> </w:t>
      </w:r>
    </w:p>
    <w:p w:rsidR="007A0415" w:rsidRPr="002C2C91" w:rsidRDefault="007A0415" w:rsidP="007A0415">
      <w:pPr>
        <w:pStyle w:val="a5"/>
        <w:ind w:firstLine="459"/>
        <w:jc w:val="both"/>
        <w:rPr>
          <w:rFonts w:cs="Narkisim"/>
          <w:b w:val="0"/>
          <w:bCs w:val="0"/>
          <w:sz w:val="24"/>
          <w:szCs w:val="24"/>
          <w:rtl/>
        </w:rPr>
      </w:pPr>
      <w:r w:rsidRPr="002C2C91">
        <w:rPr>
          <w:rFonts w:cs="Narkisim"/>
          <w:b w:val="0"/>
          <w:bCs w:val="0"/>
          <w:sz w:val="24"/>
          <w:szCs w:val="24"/>
          <w:u w:val="single"/>
          <w:rtl/>
        </w:rPr>
        <w:t>א. ספרים</w:t>
      </w:r>
      <w:r w:rsidRPr="002C2C91">
        <w:rPr>
          <w:rFonts w:cs="Narkisim"/>
          <w:b w:val="0"/>
          <w:bCs w:val="0"/>
          <w:sz w:val="24"/>
          <w:szCs w:val="24"/>
          <w:rtl/>
        </w:rPr>
        <w:t>:</w:t>
      </w:r>
    </w:p>
    <w:p w:rsidR="007A0415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>
        <w:rPr>
          <w:rFonts w:cs="Narkisim" w:hint="cs"/>
          <w:b w:val="0"/>
          <w:bCs w:val="0"/>
          <w:sz w:val="24"/>
          <w:szCs w:val="24"/>
          <w:rtl/>
        </w:rPr>
        <w:t>2013:</w:t>
      </w:r>
      <w:r w:rsidRPr="00ED736C">
        <w:rPr>
          <w:rFonts w:cs="Narkisim" w:hint="cs"/>
          <w:b w:val="0"/>
          <w:bCs w:val="0"/>
          <w:i/>
          <w:iCs/>
          <w:sz w:val="24"/>
          <w:szCs w:val="24"/>
          <w:rtl/>
        </w:rPr>
        <w:t xml:space="preserve"> </w:t>
      </w:r>
      <w:r w:rsidRPr="00BD7083">
        <w:rPr>
          <w:rFonts w:cs="Narkisim" w:hint="cs"/>
          <w:b w:val="0"/>
          <w:bCs w:val="0"/>
          <w:i/>
          <w:iCs/>
          <w:sz w:val="24"/>
          <w:szCs w:val="24"/>
          <w:rtl/>
        </w:rPr>
        <w:t>רצון</w:t>
      </w:r>
      <w:r>
        <w:rPr>
          <w:rFonts w:cs="Narkisim" w:hint="cs"/>
          <w:b w:val="0"/>
          <w:bCs w:val="0"/>
          <w:i/>
          <w:iCs/>
          <w:sz w:val="24"/>
          <w:szCs w:val="24"/>
          <w:rtl/>
        </w:rPr>
        <w:t>,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 </w:t>
      </w:r>
      <w:r w:rsidRPr="00BD7083">
        <w:rPr>
          <w:rFonts w:cs="Narkisim" w:hint="cs"/>
          <w:b w:val="0"/>
          <w:bCs w:val="0"/>
          <w:i/>
          <w:iCs/>
          <w:sz w:val="24"/>
          <w:szCs w:val="24"/>
          <w:rtl/>
        </w:rPr>
        <w:t>חירות והכרח</w:t>
      </w:r>
      <w:r>
        <w:rPr>
          <w:rFonts w:cs="Narkisim" w:hint="cs"/>
          <w:b w:val="0"/>
          <w:bCs w:val="0"/>
          <w:sz w:val="24"/>
          <w:szCs w:val="24"/>
          <w:rtl/>
        </w:rPr>
        <w:t>, הוצאת אוניברסיטת בר אילן (בדפוס)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2007: </w:t>
      </w:r>
      <w:r w:rsidRPr="002C2C91">
        <w:rPr>
          <w:rFonts w:cs="Narkisim" w:hint="cs"/>
          <w:b w:val="0"/>
          <w:bCs w:val="0"/>
          <w:i/>
          <w:iCs/>
          <w:sz w:val="24"/>
          <w:szCs w:val="24"/>
          <w:rtl/>
        </w:rPr>
        <w:t>מסע אל הסוד: בעקבות מסעו של רבי נחמן לארץ ישראל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, סדרת יהדות כאן ועכשיו, ידיעות אחרונות, תל אביב 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2005: </w:t>
      </w:r>
      <w:r w:rsidRPr="002C2C91">
        <w:rPr>
          <w:rFonts w:cs="Narkisim" w:hint="cs"/>
          <w:b w:val="0"/>
          <w:bCs w:val="0"/>
          <w:i/>
          <w:iCs/>
          <w:sz w:val="24"/>
          <w:szCs w:val="24"/>
          <w:rtl/>
        </w:rPr>
        <w:t>חכמה ותמימות: פירוש לכמה תורות וסיפורים של רבי נחמן מברסלב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, סדרת יהדות כאן ועכשיו, ידיעות אחרונות, תל אביב </w:t>
      </w:r>
    </w:p>
    <w:p w:rsidR="007A0415" w:rsidRPr="002C2C91" w:rsidRDefault="007A0415" w:rsidP="007A0415">
      <w:pPr>
        <w:pStyle w:val="a5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/>
          <w:b w:val="0"/>
          <w:bCs w:val="0"/>
          <w:sz w:val="24"/>
          <w:szCs w:val="24"/>
          <w:rtl/>
        </w:rPr>
        <w:t xml:space="preserve">2000: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>כוונה תחושה רגש: סובייקטיביות ודרכי הבהרתה הפילוסופיות</w:t>
      </w:r>
      <w:r w:rsidRPr="002C2C91">
        <w:rPr>
          <w:rFonts w:cs="Narkisim"/>
          <w:b w:val="0"/>
          <w:bCs w:val="0"/>
          <w:sz w:val="24"/>
          <w:szCs w:val="24"/>
          <w:rtl/>
        </w:rPr>
        <w:t>, הוצאת מאגנס, ירושלים</w:t>
      </w:r>
    </w:p>
    <w:p w:rsidR="007A0415" w:rsidRPr="0082471F" w:rsidRDefault="007A0415" w:rsidP="007A0415">
      <w:pPr>
        <w:pStyle w:val="a5"/>
        <w:ind w:firstLine="459"/>
        <w:jc w:val="both"/>
        <w:rPr>
          <w:rFonts w:cs="Narkisim" w:hint="cs"/>
          <w:b w:val="0"/>
          <w:bCs w:val="0"/>
          <w:sz w:val="24"/>
          <w:szCs w:val="24"/>
          <w:u w:val="single"/>
          <w:rtl/>
        </w:rPr>
      </w:pPr>
      <w:r w:rsidRPr="0082471F">
        <w:rPr>
          <w:rFonts w:cs="Narkisim"/>
          <w:b w:val="0"/>
          <w:bCs w:val="0"/>
          <w:sz w:val="24"/>
          <w:szCs w:val="24"/>
          <w:u w:val="single"/>
          <w:rtl/>
        </w:rPr>
        <w:t>ב. מאמרים:</w:t>
      </w:r>
    </w:p>
    <w:p w:rsidR="007A0415" w:rsidRPr="002C4375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/>
          <w:b w:val="0"/>
          <w:bCs w:val="0"/>
          <w:sz w:val="24"/>
          <w:szCs w:val="24"/>
          <w:rtl/>
        </w:rPr>
      </w:pPr>
      <w:r>
        <w:rPr>
          <w:rFonts w:cs="Narkisim" w:hint="cs"/>
          <w:b w:val="0"/>
          <w:bCs w:val="0"/>
          <w:sz w:val="24"/>
          <w:szCs w:val="24"/>
          <w:rtl/>
        </w:rPr>
        <w:t>2013: "</w:t>
      </w:r>
      <w:r w:rsidRPr="002C4375">
        <w:rPr>
          <w:rFonts w:cs="Narkisim"/>
          <w:b w:val="0"/>
          <w:bCs w:val="0"/>
          <w:sz w:val="24"/>
          <w:szCs w:val="24"/>
          <w:rtl/>
        </w:rPr>
        <w:t>על הספר 'לעצם החילוניות'</w:t>
      </w:r>
      <w:r>
        <w:rPr>
          <w:rFonts w:cs="Narkisim" w:hint="cs"/>
          <w:b w:val="0"/>
          <w:bCs w:val="0"/>
          <w:sz w:val="24"/>
          <w:szCs w:val="24"/>
          <w:rtl/>
        </w:rPr>
        <w:t>"</w:t>
      </w:r>
      <w:r w:rsidRPr="002C4375">
        <w:rPr>
          <w:rFonts w:cs="Narkisim"/>
          <w:b w:val="0"/>
          <w:bCs w:val="0"/>
          <w:sz w:val="24"/>
          <w:szCs w:val="24"/>
          <w:rtl/>
        </w:rPr>
        <w:t>,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 סקירה ותגובה לספרו של גדעון כ"ץ</w:t>
      </w:r>
      <w:r w:rsidRPr="002C4375">
        <w:rPr>
          <w:rFonts w:cs="Narkisim" w:hint="cs"/>
          <w:b w:val="0"/>
          <w:bCs w:val="0"/>
          <w:sz w:val="24"/>
          <w:szCs w:val="24"/>
          <w:rtl/>
        </w:rPr>
        <w:t xml:space="preserve"> (</w:t>
      </w:r>
      <w:r w:rsidRPr="002C4375">
        <w:rPr>
          <w:rFonts w:cs="Narkisim" w:hint="eastAsia"/>
          <w:b w:val="0"/>
          <w:bCs w:val="0"/>
          <w:i/>
          <w:iCs/>
          <w:sz w:val="24"/>
          <w:szCs w:val="24"/>
          <w:rtl/>
        </w:rPr>
        <w:t>לעצם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i/>
          <w:iCs/>
          <w:sz w:val="24"/>
          <w:szCs w:val="24"/>
          <w:rtl/>
        </w:rPr>
        <w:t>החילוניות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 xml:space="preserve">: </w:t>
      </w:r>
      <w:r w:rsidRPr="002C4375">
        <w:rPr>
          <w:rFonts w:cs="Narkisim" w:hint="eastAsia"/>
          <w:b w:val="0"/>
          <w:bCs w:val="0"/>
          <w:i/>
          <w:iCs/>
          <w:sz w:val="24"/>
          <w:szCs w:val="24"/>
          <w:rtl/>
        </w:rPr>
        <w:t>ניתוח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i/>
          <w:iCs/>
          <w:sz w:val="24"/>
          <w:szCs w:val="24"/>
          <w:rtl/>
        </w:rPr>
        <w:t>פילוסופי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i/>
          <w:iCs/>
          <w:sz w:val="24"/>
          <w:szCs w:val="24"/>
          <w:rtl/>
        </w:rPr>
        <w:t>של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i/>
          <w:iCs/>
          <w:sz w:val="24"/>
          <w:szCs w:val="24"/>
          <w:rtl/>
        </w:rPr>
        <w:t>החילוניות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i/>
          <w:iCs/>
          <w:sz w:val="24"/>
          <w:szCs w:val="24"/>
          <w:rtl/>
        </w:rPr>
        <w:t>בהקשר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i/>
          <w:iCs/>
          <w:sz w:val="24"/>
          <w:szCs w:val="24"/>
          <w:rtl/>
        </w:rPr>
        <w:t>הישראלי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, </w:t>
      </w:r>
      <w:r w:rsidRPr="002C4375">
        <w:rPr>
          <w:rFonts w:cs="Narkisim" w:hint="eastAsia"/>
          <w:b w:val="0"/>
          <w:bCs w:val="0"/>
          <w:sz w:val="24"/>
          <w:szCs w:val="24"/>
          <w:rtl/>
        </w:rPr>
        <w:t>יד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sz w:val="24"/>
          <w:szCs w:val="24"/>
          <w:rtl/>
        </w:rPr>
        <w:t>יצחק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sz w:val="24"/>
          <w:szCs w:val="24"/>
          <w:rtl/>
        </w:rPr>
        <w:t>בן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sz w:val="24"/>
          <w:szCs w:val="24"/>
          <w:rtl/>
        </w:rPr>
        <w:t>צבי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, </w:t>
      </w:r>
      <w:r w:rsidRPr="002C4375">
        <w:rPr>
          <w:rFonts w:cs="Narkisim" w:hint="eastAsia"/>
          <w:b w:val="0"/>
          <w:bCs w:val="0"/>
          <w:sz w:val="24"/>
          <w:szCs w:val="24"/>
          <w:rtl/>
        </w:rPr>
        <w:t>ירושלים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 </w:t>
      </w:r>
      <w:r w:rsidRPr="002C4375">
        <w:rPr>
          <w:rFonts w:cs="Narkisim" w:hint="eastAsia"/>
          <w:b w:val="0"/>
          <w:bCs w:val="0"/>
          <w:sz w:val="24"/>
          <w:szCs w:val="24"/>
          <w:rtl/>
        </w:rPr>
        <w:t>תשע</w:t>
      </w:r>
      <w:r w:rsidRPr="002C4375">
        <w:rPr>
          <w:rFonts w:cs="Narkisim"/>
          <w:b w:val="0"/>
          <w:bCs w:val="0"/>
          <w:sz w:val="24"/>
          <w:szCs w:val="24"/>
          <w:rtl/>
        </w:rPr>
        <w:t>"</w:t>
      </w:r>
      <w:r w:rsidRPr="002C4375">
        <w:rPr>
          <w:rFonts w:cs="Narkisim" w:hint="eastAsia"/>
          <w:b w:val="0"/>
          <w:bCs w:val="0"/>
          <w:sz w:val="24"/>
          <w:szCs w:val="24"/>
          <w:rtl/>
        </w:rPr>
        <w:t>א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), 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>עיון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 סא</w:t>
      </w:r>
    </w:p>
    <w:p w:rsidR="007A0415" w:rsidRPr="002C4375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/>
          <w:b w:val="0"/>
          <w:bCs w:val="0"/>
          <w:sz w:val="24"/>
          <w:szCs w:val="24"/>
          <w:rtl/>
        </w:rPr>
      </w:pPr>
      <w:r>
        <w:rPr>
          <w:rFonts w:cs="Narkisim" w:hint="cs"/>
          <w:b w:val="0"/>
          <w:bCs w:val="0"/>
          <w:sz w:val="24"/>
          <w:szCs w:val="24"/>
          <w:rtl/>
        </w:rPr>
        <w:t>2013: "</w:t>
      </w:r>
      <w:r w:rsidRPr="002C4375">
        <w:rPr>
          <w:rFonts w:cs="Narkisim"/>
          <w:b w:val="0"/>
          <w:bCs w:val="0"/>
          <w:sz w:val="24"/>
          <w:szCs w:val="24"/>
          <w:rtl/>
        </w:rPr>
        <w:t>טוב מאוד להשליך עצמו על השם יתברך: נפרדות, היכללות ומה שביניהן</w:t>
      </w:r>
      <w:r>
        <w:rPr>
          <w:rFonts w:cs="Narkisim" w:hint="cs"/>
          <w:b w:val="0"/>
          <w:bCs w:val="0"/>
          <w:sz w:val="24"/>
          <w:szCs w:val="24"/>
          <w:rtl/>
        </w:rPr>
        <w:t>"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, 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התקבל לפרסום בקובץ מאמרים שכותרתו הזמנית 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>אינדיווידואציה</w:t>
      </w:r>
      <w:r w:rsidRPr="002C4375">
        <w:rPr>
          <w:rFonts w:cs="Narkisim"/>
          <w:b w:val="0"/>
          <w:bCs w:val="0"/>
          <w:sz w:val="24"/>
          <w:szCs w:val="24"/>
          <w:rtl/>
        </w:rPr>
        <w:t>, בעריכת דבורה נוב וברוך כהנא</w:t>
      </w:r>
    </w:p>
    <w:p w:rsidR="007A0415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>
        <w:rPr>
          <w:rFonts w:cs="Narkisim" w:hint="cs"/>
          <w:b w:val="0"/>
          <w:bCs w:val="0"/>
          <w:sz w:val="24"/>
          <w:szCs w:val="24"/>
          <w:rtl/>
        </w:rPr>
        <w:t xml:space="preserve">2012: "עיניים נוצצות" (קריאה בסיפור של אתגר קרת לאור מאמרים של רבי נחמן מברסלב), יתפרסם בכתב העת 'עכשיו' גיליון 73 (נדפס לראשונה במהדורה פנימית בתוך </w:t>
      </w:r>
      <w:r w:rsidRPr="00BD7083">
        <w:rPr>
          <w:rFonts w:cs="Narkisim" w:hint="cs"/>
          <w:b w:val="0"/>
          <w:bCs w:val="0"/>
          <w:i/>
          <w:iCs/>
          <w:sz w:val="24"/>
          <w:szCs w:val="24"/>
          <w:rtl/>
        </w:rPr>
        <w:t>מגלים: עיונים במדרשי חז"ל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, בימ"ד מר"ץ, מבשרת ציון, תש"ע)  </w:t>
      </w:r>
    </w:p>
    <w:p w:rsidR="007A0415" w:rsidRPr="002C4375" w:rsidRDefault="007A0415" w:rsidP="007A0415">
      <w:pPr>
        <w:pStyle w:val="a5"/>
        <w:spacing w:after="120"/>
        <w:ind w:left="641" w:right="641" w:hanging="641"/>
        <w:rPr>
          <w:rFonts w:cs="Narkisim" w:hint="cs"/>
          <w:b w:val="0"/>
          <w:bCs w:val="0"/>
          <w:sz w:val="24"/>
          <w:szCs w:val="24"/>
          <w:rtl/>
        </w:rPr>
      </w:pPr>
      <w:r>
        <w:rPr>
          <w:rFonts w:cs="Narkisim" w:hint="cs"/>
          <w:b w:val="0"/>
          <w:bCs w:val="0"/>
          <w:sz w:val="24"/>
          <w:szCs w:val="24"/>
          <w:rtl/>
        </w:rPr>
        <w:t>2011: "</w:t>
      </w:r>
      <w:r w:rsidRPr="002C4375">
        <w:rPr>
          <w:rFonts w:cs="Narkisim"/>
          <w:b w:val="0"/>
          <w:bCs w:val="0"/>
          <w:sz w:val="24"/>
          <w:szCs w:val="24"/>
          <w:rtl/>
        </w:rPr>
        <w:t>על המחלוקת ועל השלום</w:t>
      </w:r>
      <w:r>
        <w:rPr>
          <w:rFonts w:cs="Narkisim" w:hint="cs"/>
          <w:b w:val="0"/>
          <w:bCs w:val="0"/>
          <w:sz w:val="24"/>
          <w:szCs w:val="24"/>
          <w:rtl/>
        </w:rPr>
        <w:t>"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, 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>דעות</w:t>
      </w:r>
      <w:r>
        <w:rPr>
          <w:rFonts w:cs="Narkisim" w:hint="cs"/>
          <w:b w:val="0"/>
          <w:bCs w:val="0"/>
          <w:sz w:val="24"/>
          <w:szCs w:val="24"/>
          <w:rtl/>
        </w:rPr>
        <w:t>, גיליון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 </w:t>
      </w:r>
      <w:r>
        <w:rPr>
          <w:rFonts w:cs="Narkisim" w:hint="cs"/>
          <w:b w:val="0"/>
          <w:bCs w:val="0"/>
          <w:sz w:val="24"/>
          <w:szCs w:val="24"/>
          <w:rtl/>
        </w:rPr>
        <w:t>52, אב תשע"א אוגוסט 2011</w:t>
      </w:r>
    </w:p>
    <w:p w:rsidR="007A0415" w:rsidRPr="002C4375" w:rsidRDefault="007A0415" w:rsidP="007A0415">
      <w:pPr>
        <w:pStyle w:val="a5"/>
        <w:spacing w:after="120"/>
        <w:ind w:left="641" w:right="641" w:hanging="641"/>
        <w:rPr>
          <w:rFonts w:cs="Narkisim"/>
          <w:b w:val="0"/>
          <w:bCs w:val="0"/>
          <w:sz w:val="24"/>
          <w:szCs w:val="24"/>
        </w:rPr>
      </w:pPr>
      <w:r>
        <w:rPr>
          <w:rFonts w:cs="Narkisim" w:hint="cs"/>
          <w:b w:val="0"/>
          <w:bCs w:val="0"/>
          <w:sz w:val="24"/>
          <w:szCs w:val="24"/>
          <w:rtl/>
        </w:rPr>
        <w:t>2011: "</w:t>
      </w:r>
      <w:r w:rsidRPr="002C4375">
        <w:rPr>
          <w:rFonts w:cs="Narkisim"/>
          <w:b w:val="0"/>
          <w:bCs w:val="0"/>
          <w:sz w:val="24"/>
          <w:szCs w:val="24"/>
          <w:rtl/>
        </w:rPr>
        <w:t>אחריות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", </w:t>
      </w:r>
      <w:r w:rsidRPr="002C4375">
        <w:rPr>
          <w:rFonts w:cs="Narkisim"/>
          <w:b w:val="0"/>
          <w:bCs w:val="0"/>
          <w:sz w:val="24"/>
          <w:szCs w:val="24"/>
          <w:rtl/>
        </w:rPr>
        <w:t xml:space="preserve">בכתב העת </w:t>
      </w:r>
      <w:r w:rsidRPr="002C4375">
        <w:rPr>
          <w:rFonts w:cs="Narkisim"/>
          <w:b w:val="0"/>
          <w:bCs w:val="0"/>
          <w:i/>
          <w:iCs/>
          <w:sz w:val="24"/>
          <w:szCs w:val="24"/>
          <w:rtl/>
        </w:rPr>
        <w:t>מחר</w:t>
      </w:r>
      <w:r w:rsidRPr="002C4375">
        <w:rPr>
          <w:rFonts w:cs="Narkisim"/>
          <w:b w:val="0"/>
          <w:bCs w:val="0"/>
          <w:sz w:val="24"/>
          <w:szCs w:val="24"/>
          <w:rtl/>
        </w:rPr>
        <w:t>, גיליון 6, ניסן תשע"א, אפריל 2011</w:t>
      </w:r>
    </w:p>
    <w:p w:rsidR="007A0415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>
        <w:rPr>
          <w:rFonts w:cs="Narkisim" w:hint="cs"/>
          <w:b w:val="0"/>
          <w:bCs w:val="0"/>
          <w:sz w:val="24"/>
          <w:szCs w:val="24"/>
          <w:rtl/>
        </w:rPr>
        <w:t>2011: מבוא לספרו של צ'רלס טיילור 'מועקת המודרניות' (עמ' 11-63), הוצאת שלם, ירושלים התשע"א</w:t>
      </w:r>
    </w:p>
    <w:p w:rsidR="007A0415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>
        <w:rPr>
          <w:rFonts w:cs="Narkisim" w:hint="cs"/>
          <w:b w:val="0"/>
          <w:bCs w:val="0"/>
          <w:sz w:val="24"/>
          <w:szCs w:val="24"/>
          <w:rtl/>
        </w:rPr>
        <w:t xml:space="preserve">2011: "ישמע בזיונו </w:t>
      </w:r>
      <w:r w:rsidRPr="00836A15">
        <w:rPr>
          <w:rFonts w:cs="Narkisim" w:hint="cs"/>
          <w:b w:val="0"/>
          <w:bCs w:val="0"/>
          <w:sz w:val="24"/>
          <w:szCs w:val="24"/>
          <w:rtl/>
        </w:rPr>
        <w:t>ידום וישתוק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", בתוך </w:t>
      </w:r>
      <w:r w:rsidRPr="00176F54">
        <w:rPr>
          <w:rFonts w:cs="Narkisim"/>
          <w:b w:val="0"/>
          <w:bCs w:val="0"/>
          <w:sz w:val="24"/>
          <w:szCs w:val="24"/>
          <w:rtl/>
        </w:rPr>
        <w:t>משה נחמני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 ו</w:t>
      </w:r>
      <w:r w:rsidRPr="00176F54">
        <w:rPr>
          <w:rFonts w:cs="Narkisim"/>
          <w:b w:val="0"/>
          <w:bCs w:val="0"/>
          <w:sz w:val="24"/>
          <w:szCs w:val="24"/>
          <w:rtl/>
        </w:rPr>
        <w:t>דעאל רודריגז</w:t>
      </w:r>
      <w:r>
        <w:rPr>
          <w:rFonts w:cs="Narkisim" w:hint="cs"/>
          <w:b w:val="0"/>
          <w:bCs w:val="0"/>
          <w:sz w:val="24"/>
          <w:szCs w:val="24"/>
          <w:rtl/>
        </w:rPr>
        <w:t xml:space="preserve"> (עורכים): </w:t>
      </w:r>
      <w:r w:rsidRPr="00176F54">
        <w:rPr>
          <w:rFonts w:cs="Narkisim"/>
          <w:b w:val="0"/>
          <w:bCs w:val="0"/>
          <w:i/>
          <w:iCs/>
          <w:sz w:val="24"/>
          <w:szCs w:val="24"/>
          <w:rtl/>
        </w:rPr>
        <w:t>העולם יש לו לב - מפגשים עם רבי נחמן מברסלב</w:t>
      </w:r>
      <w:r>
        <w:rPr>
          <w:rFonts w:cs="Narkisim" w:hint="cs"/>
          <w:b w:val="0"/>
          <w:bCs w:val="0"/>
          <w:sz w:val="24"/>
          <w:szCs w:val="24"/>
          <w:rtl/>
        </w:rPr>
        <w:t>, הוצאת ידיעות ספרים, תל אביב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>2009: "הזהירים והתמימים: תגובה למאמרו של חיים נבון",</w:t>
      </w:r>
      <w:r w:rsidRPr="002C2C91">
        <w:rPr>
          <w:rFonts w:cs="Narkisim"/>
          <w:b w:val="0"/>
          <w:bCs w:val="0"/>
          <w:sz w:val="24"/>
          <w:szCs w:val="24"/>
        </w:rPr>
        <w:t xml:space="preserve"> 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>אקדמות כג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>2006: "ע</w:t>
      </w:r>
      <w:r w:rsidRPr="002C2C91">
        <w:rPr>
          <w:rFonts w:cs="Narkisim"/>
          <w:b w:val="0"/>
          <w:bCs w:val="0"/>
          <w:sz w:val="24"/>
          <w:szCs w:val="24"/>
          <w:rtl/>
        </w:rPr>
        <w:t>ל עולמו של ר' נחמן שורה הפל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>א",</w:t>
      </w:r>
      <w:r w:rsidRPr="002C2C91">
        <w:rPr>
          <w:rFonts w:cs="Narkisim"/>
          <w:b w:val="0"/>
          <w:bCs w:val="0"/>
          <w:sz w:val="24"/>
          <w:szCs w:val="24"/>
        </w:rPr>
        <w:t xml:space="preserve"> 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ביקורת וסקירה של הספר 'מגילת סתרים: חזונו המשיחי הסודי של ר' נחמן מברסלב', מאת ד"ר </w:t>
      </w:r>
      <w:smartTag w:uri="urn:schemas-microsoft-com:office:smarttags" w:element="PersonName">
        <w:smartTagPr>
          <w:attr w:name="ProductID" w:val="צבי מרק"/>
        </w:smartTagPr>
        <w:r w:rsidRPr="002C2C91">
          <w:rPr>
            <w:rFonts w:cs="Narkisim"/>
            <w:b w:val="0"/>
            <w:bCs w:val="0"/>
            <w:sz w:val="24"/>
            <w:szCs w:val="24"/>
            <w:rtl/>
          </w:rPr>
          <w:t>צבי מרק</w:t>
        </w:r>
      </w:smartTag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, הוצאת אוניברסיטת בר-אילן, הצופה, 4.11.06 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>2005: "על הגות ושירה": דימוי 24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2004: "אינדיווידואליזם: על אידאליות וייחוד אישי", גיליון יד של כתב העת </w:t>
      </w:r>
      <w:r w:rsidRPr="002C2C91">
        <w:rPr>
          <w:rFonts w:cs="Narkisim" w:hint="cs"/>
          <w:b w:val="0"/>
          <w:bCs w:val="0"/>
          <w:i/>
          <w:iCs/>
          <w:sz w:val="24"/>
          <w:szCs w:val="24"/>
          <w:rtl/>
        </w:rPr>
        <w:t>אקדמות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 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2004: סקירת ספרים: אבי שגיא, 'אתגר השיבה אל המסורת', מכון שלום הרטמן\הפקולטה למשפטים אוניברסיטת בר-אילן, הוצאת הקיבוץ המאוחד תשס"ג, בתוך </w:t>
      </w:r>
      <w:r w:rsidRPr="002C2C91">
        <w:rPr>
          <w:rFonts w:cs="Narkisim" w:hint="cs"/>
          <w:b w:val="0"/>
          <w:bCs w:val="0"/>
          <w:i/>
          <w:iCs/>
          <w:sz w:val="24"/>
          <w:szCs w:val="24"/>
          <w:rtl/>
        </w:rPr>
        <w:t>עיון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 נ"ג, תשרי תשס"ה 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/>
          <w:b w:val="0"/>
          <w:bCs w:val="0"/>
          <w:sz w:val="24"/>
          <w:szCs w:val="24"/>
          <w:rtl/>
        </w:rPr>
        <w:t>200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>3</w:t>
      </w:r>
      <w:r w:rsidRPr="002C2C91">
        <w:rPr>
          <w:rFonts w:cs="Narkisim"/>
          <w:b w:val="0"/>
          <w:bCs w:val="0"/>
          <w:sz w:val="24"/>
          <w:szCs w:val="24"/>
          <w:rtl/>
        </w:rPr>
        <w:t>: "מיסטיקה במבט ויטגנשטייני",</w:t>
      </w:r>
      <w:r w:rsidRPr="002C2C91">
        <w:rPr>
          <w:rFonts w:cs="Narkisim"/>
          <w:b w:val="0"/>
          <w:bCs w:val="0"/>
          <w:sz w:val="24"/>
          <w:szCs w:val="24"/>
        </w:rPr>
        <w:t> 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בתוך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>מועקה וגאולה: אסופת מאמרים</w:t>
      </w:r>
      <w:r w:rsidRPr="002C2C91">
        <w:rPr>
          <w:rFonts w:cs="Narkisim"/>
          <w:b w:val="0"/>
          <w:bCs w:val="0"/>
          <w:i/>
          <w:iCs/>
          <w:sz w:val="24"/>
          <w:szCs w:val="24"/>
        </w:rPr>
        <w:t xml:space="preserve">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>בפילוסופיה של הקיום האנושי</w:t>
      </w:r>
      <w:r w:rsidRPr="002C2C91">
        <w:rPr>
          <w:rFonts w:cs="Narkisim"/>
          <w:b w:val="0"/>
          <w:bCs w:val="0"/>
          <w:sz w:val="24"/>
          <w:szCs w:val="24"/>
          <w:rtl/>
        </w:rPr>
        <w:t xml:space="preserve">, 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בעריכת י' לוריא (עזרו: י' לוין וד' פרייבך-חפץ), </w:t>
      </w:r>
      <w:r w:rsidRPr="002C2C91">
        <w:rPr>
          <w:rFonts w:cs="Narkisim"/>
          <w:b w:val="0"/>
          <w:bCs w:val="0"/>
          <w:sz w:val="24"/>
          <w:szCs w:val="24"/>
          <w:rtl/>
        </w:rPr>
        <w:t>הוצאת אוניברסיטת בן גוריון.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2003: "האמת חוזרת לאופנה: טיול במחוזות הדימיון", כתב העת </w:t>
      </w:r>
      <w:smartTag w:uri="urn:schemas-microsoft-com:office:smarttags" w:element="PersonName">
        <w:smartTagPr>
          <w:attr w:name="ProductID" w:val="ארץ אחרת"/>
        </w:smartTagPr>
        <w:r w:rsidRPr="002C2C91">
          <w:rPr>
            <w:rFonts w:cs="Narkisim" w:hint="cs"/>
            <w:b w:val="0"/>
            <w:bCs w:val="0"/>
            <w:i/>
            <w:iCs/>
            <w:sz w:val="24"/>
            <w:szCs w:val="24"/>
            <w:rtl/>
          </w:rPr>
          <w:t>ארץ אחרת</w:t>
        </w:r>
      </w:smartTag>
      <w:r w:rsidRPr="002C2C91">
        <w:rPr>
          <w:rFonts w:cs="Narkisim" w:hint="cs"/>
          <w:b w:val="0"/>
          <w:bCs w:val="0"/>
          <w:sz w:val="24"/>
          <w:szCs w:val="24"/>
          <w:rtl/>
        </w:rPr>
        <w:t>, 15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/>
          <w:b w:val="0"/>
          <w:bCs w:val="0"/>
          <w:sz w:val="24"/>
          <w:szCs w:val="24"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>2003: "תבונה, מעורבות וריחוק: תגובה לביקורת", עיון 52, עמ' 209-230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 w:hint="cs"/>
          <w:b w:val="0"/>
          <w:bCs w:val="0"/>
          <w:sz w:val="24"/>
          <w:szCs w:val="24"/>
          <w:rtl/>
        </w:rPr>
        <w:t>2003: "על ביקורת, זהות והונאה עצמית, עיון ב</w:t>
      </w:r>
      <w:r w:rsidRPr="002C2C91">
        <w:rPr>
          <w:rFonts w:cs="Narkisim" w:hint="cs"/>
          <w:b w:val="0"/>
          <w:bCs w:val="0"/>
          <w:i/>
          <w:iCs/>
          <w:sz w:val="24"/>
          <w:szCs w:val="24"/>
          <w:rtl/>
        </w:rPr>
        <w:t>עבודת ההווה: מסות על תרבות ישראלית בעת הזאת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 xml:space="preserve">, מאת עדי אופיר", כתב העת </w:t>
      </w:r>
      <w:r w:rsidRPr="002C2C91">
        <w:rPr>
          <w:rFonts w:cs="Narkisim" w:hint="cs"/>
          <w:b w:val="0"/>
          <w:bCs w:val="0"/>
          <w:i/>
          <w:iCs/>
          <w:sz w:val="24"/>
          <w:szCs w:val="24"/>
          <w:rtl/>
        </w:rPr>
        <w:t>אלפיים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>, ינואר 2003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/>
          <w:b w:val="0"/>
          <w:bCs w:val="0"/>
          <w:sz w:val="24"/>
          <w:szCs w:val="24"/>
          <w:rtl/>
        </w:rPr>
      </w:pPr>
      <w:r w:rsidRPr="002C2C91">
        <w:rPr>
          <w:rFonts w:cs="Narkisim"/>
          <w:b w:val="0"/>
          <w:bCs w:val="0"/>
          <w:sz w:val="24"/>
          <w:szCs w:val="24"/>
          <w:rtl/>
        </w:rPr>
        <w:t xml:space="preserve">2001: "אל תהי צדיק הרבה",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>אקדמות</w:t>
      </w:r>
      <w:r w:rsidRPr="002C2C91">
        <w:rPr>
          <w:rFonts w:cs="Narkisim"/>
          <w:b w:val="0"/>
          <w:bCs w:val="0"/>
          <w:sz w:val="24"/>
          <w:szCs w:val="24"/>
          <w:rtl/>
        </w:rPr>
        <w:t>, גליון העשור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 w:hint="cs"/>
          <w:b w:val="0"/>
          <w:bCs w:val="0"/>
          <w:sz w:val="24"/>
          <w:szCs w:val="24"/>
          <w:rtl/>
        </w:rPr>
      </w:pPr>
      <w:r w:rsidRPr="002C2C91">
        <w:rPr>
          <w:rFonts w:cs="Narkisim"/>
          <w:b w:val="0"/>
          <w:bCs w:val="0"/>
          <w:sz w:val="24"/>
          <w:szCs w:val="24"/>
          <w:rtl/>
        </w:rPr>
        <w:t xml:space="preserve">2001: "'רצוא' ו'שוב' ברבי נחמן",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>דימ</w:t>
      </w:r>
      <w:r w:rsidRPr="002C2C91">
        <w:rPr>
          <w:rFonts w:cs="Narkisim" w:hint="cs"/>
          <w:b w:val="0"/>
          <w:bCs w:val="0"/>
          <w:i/>
          <w:iCs/>
          <w:sz w:val="24"/>
          <w:szCs w:val="24"/>
          <w:rtl/>
        </w:rPr>
        <w:t xml:space="preserve">וי </w:t>
      </w:r>
      <w:r w:rsidRPr="002C2C91">
        <w:rPr>
          <w:rFonts w:cs="Narkisim" w:hint="cs"/>
          <w:b w:val="0"/>
          <w:bCs w:val="0"/>
          <w:sz w:val="24"/>
          <w:szCs w:val="24"/>
          <w:rtl/>
        </w:rPr>
        <w:t>19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/>
          <w:b w:val="0"/>
          <w:bCs w:val="0"/>
          <w:sz w:val="24"/>
          <w:szCs w:val="24"/>
          <w:rtl/>
        </w:rPr>
      </w:pPr>
      <w:r w:rsidRPr="002C2C91">
        <w:rPr>
          <w:rFonts w:cs="Narkisim"/>
          <w:b w:val="0"/>
          <w:bCs w:val="0"/>
          <w:sz w:val="24"/>
          <w:szCs w:val="24"/>
          <w:rtl/>
        </w:rPr>
        <w:t xml:space="preserve">1999: "המושגיות של כאב",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 xml:space="preserve">עיון </w:t>
      </w:r>
      <w:r w:rsidRPr="002C2C91">
        <w:rPr>
          <w:rFonts w:cs="Narkisim"/>
          <w:b w:val="0"/>
          <w:bCs w:val="0"/>
          <w:sz w:val="24"/>
          <w:szCs w:val="24"/>
          <w:rtl/>
        </w:rPr>
        <w:t>48, עמ' 382-363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/>
          <w:b w:val="0"/>
          <w:bCs w:val="0"/>
          <w:sz w:val="24"/>
          <w:szCs w:val="24"/>
          <w:rtl/>
        </w:rPr>
      </w:pPr>
      <w:r w:rsidRPr="002C2C91">
        <w:rPr>
          <w:rFonts w:cs="Narkisim"/>
          <w:b w:val="0"/>
          <w:bCs w:val="0"/>
          <w:sz w:val="24"/>
          <w:szCs w:val="24"/>
          <w:rtl/>
        </w:rPr>
        <w:t xml:space="preserve">1996: "אידיאולוגיה והלכה בהיתר המכירה של הראי"ה קוק",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>השנתון למשפט עברי של הפקולטה למשפטים</w:t>
      </w:r>
      <w:r w:rsidRPr="002C2C91">
        <w:rPr>
          <w:rFonts w:cs="Narkisim"/>
          <w:b w:val="0"/>
          <w:bCs w:val="0"/>
          <w:sz w:val="24"/>
          <w:szCs w:val="24"/>
          <w:rtl/>
        </w:rPr>
        <w:t>, האוניברסיטה העברית, ירושלים (1997)</w:t>
      </w:r>
    </w:p>
    <w:p w:rsidR="007A0415" w:rsidRPr="002C2C91" w:rsidRDefault="007A0415" w:rsidP="007A0415">
      <w:pPr>
        <w:pStyle w:val="a5"/>
        <w:spacing w:after="120" w:line="240" w:lineRule="auto"/>
        <w:ind w:left="641" w:right="641" w:hanging="641"/>
        <w:jc w:val="both"/>
        <w:rPr>
          <w:rFonts w:cs="Narkisim"/>
          <w:b w:val="0"/>
          <w:bCs w:val="0"/>
          <w:sz w:val="24"/>
          <w:szCs w:val="24"/>
          <w:rtl/>
        </w:rPr>
      </w:pPr>
      <w:r w:rsidRPr="002C2C91">
        <w:rPr>
          <w:rFonts w:cs="Narkisim"/>
          <w:b w:val="0"/>
          <w:bCs w:val="0"/>
          <w:sz w:val="24"/>
          <w:szCs w:val="24"/>
          <w:rtl/>
        </w:rPr>
        <w:t xml:space="preserve">1995: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>יותם נורא כועס</w:t>
      </w:r>
      <w:r w:rsidRPr="002C2C91">
        <w:rPr>
          <w:rFonts w:cs="Narkisim"/>
          <w:b w:val="0"/>
          <w:bCs w:val="0"/>
          <w:sz w:val="24"/>
          <w:szCs w:val="24"/>
          <w:rtl/>
        </w:rPr>
        <w:t>, (ספר ילדים), הוצאת מסדה, רמת גן</w:t>
      </w:r>
    </w:p>
    <w:p w:rsidR="000733F6" w:rsidRDefault="007A0415" w:rsidP="007A0415">
      <w:pPr>
        <w:pStyle w:val="a5"/>
        <w:spacing w:after="120" w:line="240" w:lineRule="auto"/>
        <w:ind w:left="641" w:right="641" w:hanging="641"/>
        <w:jc w:val="both"/>
      </w:pPr>
      <w:r w:rsidRPr="002C2C91">
        <w:rPr>
          <w:rFonts w:cs="Narkisim"/>
          <w:b w:val="0"/>
          <w:bCs w:val="0"/>
          <w:sz w:val="24"/>
          <w:szCs w:val="24"/>
          <w:rtl/>
        </w:rPr>
        <w:t xml:space="preserve">1984: </w:t>
      </w:r>
      <w:r w:rsidRPr="002C2C91">
        <w:rPr>
          <w:rFonts w:cs="Narkisim"/>
          <w:b w:val="0"/>
          <w:bCs w:val="0"/>
          <w:i/>
          <w:iCs/>
          <w:sz w:val="24"/>
          <w:szCs w:val="24"/>
          <w:rtl/>
        </w:rPr>
        <w:t>איכות הסביבה</w:t>
      </w:r>
      <w:r w:rsidRPr="002C2C91">
        <w:rPr>
          <w:rFonts w:cs="Narkisim"/>
          <w:b w:val="0"/>
          <w:bCs w:val="0"/>
          <w:sz w:val="24"/>
          <w:szCs w:val="24"/>
          <w:rtl/>
        </w:rPr>
        <w:t>, קובץ שלישי בסדרת סדנאות במשפט עברי, בעריכת פרופ' נחום רקובר, ספרית המשפט העברי, משרד המשפטים</w:t>
      </w:r>
      <w:bookmarkStart w:id="0" w:name="_GoBack"/>
      <w:bookmarkEnd w:id="0"/>
    </w:p>
    <w:sectPr w:rsidR="000733F6">
      <w:footerReference w:type="even" r:id="rId5"/>
      <w:footerReference w:type="default" r:id="rId6"/>
      <w:endnotePr>
        <w:numFmt w:val="lowerLetter"/>
      </w:endnotePr>
      <w:pgSz w:w="11907" w:h="16840" w:code="9"/>
      <w:pgMar w:top="1418" w:right="1134" w:bottom="1418" w:left="1134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 Transparent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03" w:rsidRDefault="007A04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6F1B03" w:rsidRDefault="007A04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B03" w:rsidRDefault="007A041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F1B03" w:rsidRDefault="007A0415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15"/>
    <w:rsid w:val="006608B4"/>
    <w:rsid w:val="007644C0"/>
    <w:rsid w:val="007A0415"/>
    <w:rsid w:val="008212A9"/>
    <w:rsid w:val="008306E7"/>
    <w:rsid w:val="00D3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15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rsid w:val="00D32496"/>
    <w:pPr>
      <w:bidi/>
      <w:spacing w:after="120"/>
    </w:pPr>
    <w:rPr>
      <w:rFonts w:ascii="Arial Rounded MT Bold" w:hAnsi="Arial Rounded MT Bold" w:cs="Narkisim"/>
      <w:sz w:val="24"/>
      <w:szCs w:val="24"/>
    </w:rPr>
  </w:style>
  <w:style w:type="character" w:customStyle="1" w:styleId="a4">
    <w:name w:val="טקסט הערת שוליים תו"/>
    <w:basedOn w:val="a0"/>
    <w:link w:val="a3"/>
    <w:rsid w:val="00D32496"/>
    <w:rPr>
      <w:rFonts w:eastAsia="Times New Roman" w:cs="Narkisim"/>
    </w:rPr>
  </w:style>
  <w:style w:type="paragraph" w:customStyle="1" w:styleId="a5">
    <w:name w:val="גוף המסמך"/>
    <w:basedOn w:val="a"/>
    <w:rsid w:val="007A0415"/>
    <w:pPr>
      <w:bidi/>
      <w:spacing w:line="360" w:lineRule="auto"/>
    </w:pPr>
    <w:rPr>
      <w:rFonts w:cs="Miriam Transparent"/>
      <w:b/>
      <w:bCs/>
      <w:kern w:val="18"/>
      <w:sz w:val="22"/>
      <w:szCs w:val="18"/>
    </w:rPr>
  </w:style>
  <w:style w:type="paragraph" w:styleId="a6">
    <w:name w:val="footer"/>
    <w:basedOn w:val="a"/>
    <w:link w:val="a7"/>
    <w:rsid w:val="007A041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rsid w:val="007A0415"/>
    <w:rPr>
      <w:rFonts w:ascii="Times New Roman" w:eastAsia="Times New Roman" w:hAnsi="Times New Roman" w:cs="Miriam"/>
      <w:sz w:val="20"/>
      <w:szCs w:val="20"/>
    </w:rPr>
  </w:style>
  <w:style w:type="character" w:styleId="a8">
    <w:name w:val="page number"/>
    <w:basedOn w:val="a0"/>
    <w:rsid w:val="007A04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15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rsid w:val="00D32496"/>
    <w:pPr>
      <w:bidi/>
      <w:spacing w:after="120"/>
    </w:pPr>
    <w:rPr>
      <w:rFonts w:ascii="Arial Rounded MT Bold" w:hAnsi="Arial Rounded MT Bold" w:cs="Narkisim"/>
      <w:sz w:val="24"/>
      <w:szCs w:val="24"/>
    </w:rPr>
  </w:style>
  <w:style w:type="character" w:customStyle="1" w:styleId="a4">
    <w:name w:val="טקסט הערת שוליים תו"/>
    <w:basedOn w:val="a0"/>
    <w:link w:val="a3"/>
    <w:rsid w:val="00D32496"/>
    <w:rPr>
      <w:rFonts w:eastAsia="Times New Roman" w:cs="Narkisim"/>
    </w:rPr>
  </w:style>
  <w:style w:type="paragraph" w:customStyle="1" w:styleId="a5">
    <w:name w:val="גוף המסמך"/>
    <w:basedOn w:val="a"/>
    <w:rsid w:val="007A0415"/>
    <w:pPr>
      <w:bidi/>
      <w:spacing w:line="360" w:lineRule="auto"/>
    </w:pPr>
    <w:rPr>
      <w:rFonts w:cs="Miriam Transparent"/>
      <w:b/>
      <w:bCs/>
      <w:kern w:val="18"/>
      <w:sz w:val="22"/>
      <w:szCs w:val="18"/>
    </w:rPr>
  </w:style>
  <w:style w:type="paragraph" w:styleId="a6">
    <w:name w:val="footer"/>
    <w:basedOn w:val="a"/>
    <w:link w:val="a7"/>
    <w:rsid w:val="007A0415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rsid w:val="007A0415"/>
    <w:rPr>
      <w:rFonts w:ascii="Times New Roman" w:eastAsia="Times New Roman" w:hAnsi="Times New Roman" w:cs="Miriam"/>
      <w:sz w:val="20"/>
      <w:szCs w:val="20"/>
    </w:rPr>
  </w:style>
  <w:style w:type="character" w:styleId="a8">
    <w:name w:val="page number"/>
    <w:basedOn w:val="a0"/>
    <w:rsid w:val="007A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אליעזר מלכיאל</dc:creator>
  <cp:lastModifiedBy>אליעזר מלכיאל</cp:lastModifiedBy>
  <cp:revision>1</cp:revision>
  <dcterms:created xsi:type="dcterms:W3CDTF">2013-03-13T19:02:00Z</dcterms:created>
  <dcterms:modified xsi:type="dcterms:W3CDTF">2013-03-13T19:02:00Z</dcterms:modified>
</cp:coreProperties>
</file>